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E6" w:rsidRDefault="00B45973">
      <w:pPr>
        <w:spacing w:after="384" w:line="259" w:lineRule="auto"/>
        <w:ind w:left="3821" w:firstLine="0"/>
        <w:jc w:val="left"/>
      </w:pPr>
      <w:r>
        <w:rPr>
          <w:noProof/>
        </w:rPr>
        <w:drawing>
          <wp:inline distT="0" distB="0" distL="0" distR="0">
            <wp:extent cx="950976" cy="1149396"/>
            <wp:effectExtent l="0" t="0" r="0" b="0"/>
            <wp:docPr id="46442" name="Picture 46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2" name="Picture 464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114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E6" w:rsidRDefault="00B45973">
      <w:pPr>
        <w:spacing w:after="0" w:line="259" w:lineRule="auto"/>
        <w:ind w:right="86" w:firstLine="0"/>
        <w:jc w:val="center"/>
      </w:pPr>
      <w:r>
        <w:rPr>
          <w:sz w:val="60"/>
        </w:rPr>
        <w:t>УКАЗ</w:t>
      </w:r>
    </w:p>
    <w:p w:rsidR="00315DE6" w:rsidRDefault="00B45973">
      <w:pPr>
        <w:spacing w:after="904" w:line="259" w:lineRule="auto"/>
        <w:ind w:left="14" w:firstLine="0"/>
        <w:jc w:val="center"/>
      </w:pPr>
      <w:r>
        <w:rPr>
          <w:sz w:val="36"/>
        </w:rPr>
        <w:t>ПРЕЗИДЕНТА РОССИЙСКОЙ ФЕДЕРАЦИИ</w:t>
      </w:r>
    </w:p>
    <w:p w:rsidR="00315DE6" w:rsidRDefault="00B45973">
      <w:pPr>
        <w:spacing w:after="486" w:line="226" w:lineRule="auto"/>
        <w:ind w:firstLine="0"/>
        <w:jc w:val="center"/>
      </w:pPr>
      <w:r>
        <w:rPr>
          <w:sz w:val="32"/>
        </w:rPr>
        <w:t>Об утверждении Доктрины продовольственной безопасности Российской Федерации</w:t>
      </w:r>
    </w:p>
    <w:p w:rsidR="00315DE6" w:rsidRDefault="00B45973">
      <w:pPr>
        <w:ind w:left="23" w:right="14"/>
      </w:pPr>
      <w:r>
        <w:t xml:space="preserve">В целях обеспечения продовольственной безопасности Российской Федерации п о с </w:t>
      </w:r>
      <w:proofErr w:type="gramStart"/>
      <w:r>
        <w:t>т</w:t>
      </w:r>
      <w:proofErr w:type="gramEnd"/>
      <w:r>
        <w:t xml:space="preserve"> а н о в л я ю:</w:t>
      </w:r>
    </w:p>
    <w:p w:rsidR="00315DE6" w:rsidRDefault="00B45973">
      <w:pPr>
        <w:ind w:left="23" w:right="14"/>
      </w:pPr>
      <w:proofErr w:type="gramStart"/>
      <w:r>
        <w:t>1 .</w:t>
      </w:r>
      <w:proofErr w:type="gramEnd"/>
      <w:r>
        <w:t xml:space="preserve"> Утвердить прилагаемую Доктрину продовольственной безопасности Российской Федерации.</w:t>
      </w:r>
    </w:p>
    <w:p w:rsidR="00315DE6" w:rsidRDefault="00B45973">
      <w:pPr>
        <w:numPr>
          <w:ilvl w:val="0"/>
          <w:numId w:val="1"/>
        </w:numPr>
        <w:ind w:right="115"/>
      </w:pPr>
      <w:r>
        <w:t>Правительству Российской Федерации:</w:t>
      </w:r>
    </w:p>
    <w:p w:rsidR="00315DE6" w:rsidRDefault="00B45973">
      <w:pPr>
        <w:ind w:left="23" w:right="110"/>
      </w:pPr>
      <w:r>
        <w:t>в 3-месячныЙ срок разработать и утвердить план мероприятий по реализации положений Доктрины продовольственной безопасности Российско</w:t>
      </w:r>
      <w:r>
        <w:t>й Федерации; обеспечивать ежегодно подготовку докладов Президенту Российской Федерации, содержащих анализ, оценку и прогноз продовольственной безопасности Российской Федерации.</w:t>
      </w:r>
    </w:p>
    <w:p w:rsidR="00315DE6" w:rsidRDefault="00B45973">
      <w:pPr>
        <w:numPr>
          <w:ilvl w:val="0"/>
          <w:numId w:val="1"/>
        </w:numPr>
        <w:ind w:right="115"/>
      </w:pPr>
      <w:r>
        <w:t>Федеральным органам государственной власти и органам государственной власти суб</w:t>
      </w:r>
      <w:r>
        <w:t>ъектов Российской Федерации руководствоваться положениями Доктрины продовольственной безопасности Российской Федерации в практической деятельности и при разработке нормативных правовых актов, касающихся обеспечения продовольственной безопасности Российской</w:t>
      </w:r>
      <w:r>
        <w:t xml:space="preserve"> Федерации.</w:t>
      </w:r>
    </w:p>
    <w:p w:rsidR="00315DE6" w:rsidRDefault="00B45973">
      <w:pPr>
        <w:numPr>
          <w:ilvl w:val="0"/>
          <w:numId w:val="1"/>
        </w:numPr>
        <w:spacing w:after="821"/>
        <w:ind w:right="115"/>
      </w:pPr>
      <w:r>
        <w:t>Признать утратившим силу Указ Президента Российской Федерации от 30 января 2010 г. 120 ”06 утверждении Доктрины продовольственной безопасности Российской Федерации“ (Собрание законодательства Российской Федерации, 2010</w:t>
      </w:r>
      <w:proofErr w:type="gramStart"/>
      <w:r>
        <w:t>, .</w:t>
      </w:r>
      <w:proofErr w:type="gramEnd"/>
      <w:r>
        <w:t>№ 5, ст. 502).</w:t>
      </w:r>
    </w:p>
    <w:p w:rsidR="00315DE6" w:rsidRDefault="00B45973">
      <w:pPr>
        <w:spacing w:after="0" w:line="259" w:lineRule="auto"/>
        <w:ind w:left="3418" w:firstLine="0"/>
        <w:jc w:val="left"/>
      </w:pPr>
      <w:r>
        <w:rPr>
          <w:sz w:val="18"/>
        </w:rPr>
        <w:t xml:space="preserve">2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9160" cy="515247"/>
                <wp:effectExtent l="0" t="0" r="0" b="0"/>
                <wp:docPr id="42825" name="Group 42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515247"/>
                          <a:chOff x="0" y="0"/>
                          <a:chExt cx="899160" cy="515247"/>
                        </a:xfrm>
                      </wpg:grpSpPr>
                      <pic:pic xmlns:pic="http://schemas.openxmlformats.org/drawingml/2006/picture">
                        <pic:nvPicPr>
                          <pic:cNvPr id="46444" name="Picture 464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503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Rectangle 229"/>
                        <wps:cNvSpPr/>
                        <wps:spPr>
                          <a:xfrm>
                            <a:off x="853440" y="411587"/>
                            <a:ext cx="60808" cy="105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5DE6" w:rsidRDefault="00B4597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w w:val="9"/>
                                  <w:sz w:val="20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825" style="width:70.8pt;height:40.5706pt;mso-position-horizontal-relative:char;mso-position-vertical-relative:line" coordsize="8991,5152">
                <v:shape id="Picture 46444" style="position:absolute;width:8321;height:5030;left:0;top:0;" filled="f">
                  <v:imagedata r:id="rId11"/>
                </v:shape>
                <v:rect id="Rectangle 229" style="position:absolute;width:608;height:1054;left:8534;top:4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w w:val="9"/>
                            <w:sz w:val="20"/>
                          </w:rPr>
                          <w:t xml:space="preserve">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15DE6" w:rsidRDefault="00B45973">
      <w:pPr>
        <w:spacing w:after="388" w:line="259" w:lineRule="auto"/>
        <w:ind w:right="10" w:firstLine="0"/>
        <w:jc w:val="center"/>
      </w:pPr>
      <w:r>
        <w:rPr>
          <w:sz w:val="28"/>
        </w:rPr>
        <w:t>2</w:t>
      </w:r>
    </w:p>
    <w:p w:rsidR="00315DE6" w:rsidRDefault="00B45973">
      <w:pPr>
        <w:numPr>
          <w:ilvl w:val="0"/>
          <w:numId w:val="1"/>
        </w:numPr>
        <w:spacing w:after="1733" w:line="265" w:lineRule="auto"/>
        <w:ind w:right="115"/>
      </w:pPr>
      <w:r>
        <w:lastRenderedPageBreak/>
        <w:t>Настоящий Указ вступает в силу со дня его подписания.</w:t>
      </w:r>
    </w:p>
    <w:p w:rsidR="00315DE6" w:rsidRDefault="00B45973">
      <w:pPr>
        <w:spacing w:after="394"/>
        <w:ind w:left="3864" w:right="1738" w:firstLine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1082040</wp:posOffset>
            </wp:positionH>
            <wp:positionV relativeFrom="paragraph">
              <wp:posOffset>-855186</wp:posOffset>
            </wp:positionV>
            <wp:extent cx="1456944" cy="1435983"/>
            <wp:effectExtent l="0" t="0" r="0" b="0"/>
            <wp:wrapSquare wrapText="bothSides"/>
            <wp:docPr id="46445" name="Picture 46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5" name="Picture 464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6944" cy="143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резидент </w:t>
      </w:r>
      <w:proofErr w:type="spellStart"/>
      <w:r>
        <w:t>ской</w:t>
      </w:r>
      <w:proofErr w:type="spellEnd"/>
      <w:r>
        <w:t xml:space="preserve"> Федерации</w:t>
      </w:r>
      <w:r>
        <w:tab/>
      </w:r>
      <w:proofErr w:type="gramStart"/>
      <w:r>
        <w:t>В .Путин</w:t>
      </w:r>
      <w:proofErr w:type="gramEnd"/>
    </w:p>
    <w:p w:rsidR="00315DE6" w:rsidRDefault="00B45973">
      <w:pPr>
        <w:ind w:left="23" w:right="14" w:firstLine="0"/>
      </w:pPr>
      <w:r>
        <w:t>Москва, Кремль</w:t>
      </w:r>
    </w:p>
    <w:p w:rsidR="00315DE6" w:rsidRDefault="00B45973">
      <w:pPr>
        <w:ind w:left="23" w:right="14" w:firstLine="0"/>
      </w:pPr>
      <w:r>
        <w:t>21 января 2020 года</w:t>
      </w:r>
    </w:p>
    <w:p w:rsidR="00315DE6" w:rsidRDefault="00B45973">
      <w:pPr>
        <w:ind w:left="23" w:right="14" w:firstLine="0"/>
      </w:pPr>
      <w:r>
        <w:t>№ 20</w:t>
      </w:r>
      <w:r>
        <w:br w:type="page"/>
      </w:r>
    </w:p>
    <w:p w:rsidR="00315DE6" w:rsidRDefault="00B45973">
      <w:pPr>
        <w:spacing w:after="136" w:line="265" w:lineRule="auto"/>
        <w:ind w:left="10" w:right="629" w:hanging="10"/>
        <w:jc w:val="right"/>
      </w:pPr>
      <w:r>
        <w:lastRenderedPageBreak/>
        <w:t>УТВЕРЖДЕНА</w:t>
      </w:r>
    </w:p>
    <w:p w:rsidR="00315DE6" w:rsidRDefault="00B45973">
      <w:pPr>
        <w:spacing w:after="3" w:line="265" w:lineRule="auto"/>
        <w:ind w:left="10" w:right="384" w:hanging="10"/>
        <w:jc w:val="right"/>
      </w:pPr>
      <w:r>
        <w:t>Указом Президента</w:t>
      </w:r>
    </w:p>
    <w:p w:rsidR="00315DE6" w:rsidRDefault="00B45973">
      <w:pPr>
        <w:spacing w:after="1418" w:line="249" w:lineRule="auto"/>
        <w:ind w:left="5933" w:hanging="10"/>
        <w:jc w:val="center"/>
      </w:pPr>
      <w:r>
        <w:t>Российской Федерации от 21 января 2020 г. № 20</w:t>
      </w:r>
    </w:p>
    <w:p w:rsidR="00DE413D" w:rsidRDefault="00B45973">
      <w:pPr>
        <w:spacing w:after="402" w:line="286" w:lineRule="auto"/>
        <w:ind w:left="667" w:right="758" w:firstLine="2765"/>
        <w:jc w:val="left"/>
        <w:rPr>
          <w:sz w:val="32"/>
        </w:rPr>
      </w:pPr>
      <w:r>
        <w:rPr>
          <w:sz w:val="32"/>
        </w:rPr>
        <w:t xml:space="preserve">ДОКТРИНА </w:t>
      </w:r>
    </w:p>
    <w:p w:rsidR="00315DE6" w:rsidRDefault="00B45973" w:rsidP="00DE413D">
      <w:pPr>
        <w:spacing w:after="402" w:line="286" w:lineRule="auto"/>
        <w:ind w:right="758" w:firstLine="0"/>
        <w:jc w:val="left"/>
      </w:pPr>
      <w:r>
        <w:rPr>
          <w:sz w:val="32"/>
        </w:rPr>
        <w:t>продовольственной безопасности Российской Федерации</w:t>
      </w:r>
    </w:p>
    <w:p w:rsidR="00315DE6" w:rsidRDefault="00B45973">
      <w:pPr>
        <w:spacing w:after="362" w:line="249" w:lineRule="auto"/>
        <w:ind w:left="29" w:right="130" w:hanging="10"/>
        <w:jc w:val="center"/>
      </w:pPr>
      <w:r>
        <w:t>1. Общие положения</w:t>
      </w:r>
    </w:p>
    <w:p w:rsidR="00315DE6" w:rsidRDefault="00B45973">
      <w:pPr>
        <w:numPr>
          <w:ilvl w:val="0"/>
          <w:numId w:val="2"/>
        </w:numPr>
        <w:ind w:right="65"/>
      </w:pPr>
      <w:r>
        <w:t>. Настоящая Доктрина является документом стратегического планирования, в котором отражены официальные взгляды на цели, задачи и основные направления государственной социально</w:t>
      </w:r>
      <w:r w:rsidR="00DE413D">
        <w:t>-</w:t>
      </w:r>
      <w:r>
        <w:t>эк</w:t>
      </w:r>
      <w:r>
        <w:t>ономической политики в области обеспечения продовольственной безопасности Российской Федерации.</w:t>
      </w:r>
    </w:p>
    <w:p w:rsidR="00315DE6" w:rsidRDefault="00B45973">
      <w:pPr>
        <w:numPr>
          <w:ilvl w:val="0"/>
          <w:numId w:val="2"/>
        </w:numPr>
        <w:ind w:right="65"/>
      </w:pPr>
      <w:r>
        <w:t>Используемые в настоящей Доктрине понятия означают следующее:</w:t>
      </w:r>
    </w:p>
    <w:p w:rsidR="00315DE6" w:rsidRDefault="00B45973">
      <w:pPr>
        <w:ind w:left="23" w:right="110"/>
      </w:pPr>
      <w:r>
        <w:t>а) продовольственная безопасность Российской Федерации (далее - продовольственная безопасность) со</w:t>
      </w:r>
      <w:r>
        <w:t>стояние социально</w:t>
      </w:r>
      <w:r w:rsidR="00DE413D">
        <w:t>-</w:t>
      </w:r>
      <w:r>
        <w:t>экономического развития страны, при котором обеспечивается продовольственная независимость Российской Федерации, гарантируется физическая и экономическая доступность для каждого гражданина страны пищевой продукции, соответствующей обязател</w:t>
      </w:r>
      <w:r>
        <w:t>ьным требованиям, в объемах не меньше рациональных норм потребления пищевой продукции, необходимой для активного и здорового образа жизни;</w:t>
      </w:r>
    </w:p>
    <w:p w:rsidR="00315DE6" w:rsidRDefault="00B45973">
      <w:pPr>
        <w:spacing w:after="43"/>
        <w:ind w:left="23" w:right="110"/>
      </w:pPr>
      <w:r>
        <w:t xml:space="preserve">б) продовольственная независимость Российской Федерации (далее - продовольственная независимость) - </w:t>
      </w:r>
      <w:proofErr w:type="spellStart"/>
      <w:r>
        <w:t>самообеспечение</w:t>
      </w:r>
      <w:proofErr w:type="spellEnd"/>
      <w:r>
        <w:t xml:space="preserve"> с</w:t>
      </w:r>
      <w:r>
        <w:t>траны основными видами отечественной сельскохозяйственной продукции, сырья и продовольствия;</w:t>
      </w:r>
    </w:p>
    <w:p w:rsidR="00315DE6" w:rsidRDefault="00B45973">
      <w:pPr>
        <w:ind w:left="23" w:right="101"/>
      </w:pPr>
      <w:r>
        <w:t xml:space="preserve">в) рациональные нормы потребления пищевой продукции </w:t>
      </w:r>
      <w:r>
        <w:rPr>
          <w:noProof/>
        </w:rPr>
        <w:drawing>
          <wp:inline distT="0" distB="0" distL="0" distR="0">
            <wp:extent cx="51815" cy="21341"/>
            <wp:effectExtent l="0" t="0" r="0" b="0"/>
            <wp:docPr id="2658" name="Picture 2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" name="Picture 26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рацион, представленный в виде набора продуктов, включающего пищевую продукцию в объемах и соотношениях, отвеча</w:t>
      </w:r>
      <w:r>
        <w:t>ющих</w:t>
      </w:r>
    </w:p>
    <w:p w:rsidR="00315DE6" w:rsidRDefault="00315DE6">
      <w:pPr>
        <w:sectPr w:rsidR="00315DE6">
          <w:headerReference w:type="even" r:id="rId14"/>
          <w:headerReference w:type="default" r:id="rId15"/>
          <w:headerReference w:type="first" r:id="rId16"/>
          <w:pgSz w:w="11904" w:h="16838"/>
          <w:pgMar w:top="946" w:right="1296" w:bottom="634" w:left="1402" w:header="720" w:footer="720" w:gutter="0"/>
          <w:cols w:space="720"/>
        </w:sectPr>
      </w:pPr>
    </w:p>
    <w:p w:rsidR="00315DE6" w:rsidRDefault="00B45973">
      <w:pPr>
        <w:ind w:left="23" w:right="14" w:firstLine="10"/>
      </w:pPr>
      <w:r>
        <w:lastRenderedPageBreak/>
        <w:t>современным научным принципам оптимального питания, учитывающий сложившуюся структуру и традиции питания большинства населения;</w:t>
      </w:r>
    </w:p>
    <w:p w:rsidR="00315DE6" w:rsidRDefault="00B45973">
      <w:pPr>
        <w:ind w:left="23" w:right="14"/>
      </w:pPr>
      <w:r>
        <w:t>г) экономическая доступность продовольствия - возможность приобретения пищевой продукции должного качества по сложившимся ценам, в объемах и ассортименте, которые соответствуют рекомендуемым рациональным нормам потребления;</w:t>
      </w:r>
    </w:p>
    <w:p w:rsidR="00315DE6" w:rsidRDefault="00B45973">
      <w:pPr>
        <w:ind w:left="23" w:right="14"/>
      </w:pPr>
      <w:r>
        <w:t>д) физическая доступность продов</w:t>
      </w:r>
      <w:r>
        <w:t>ольствия - уровень развития товаропроводящей инфраструктуры, при котором во всех населенных пунктах страны обеспечивается возможность приобретения жителями пищевой продукции или организации питания в объемах и ассортименте, которые соответствуют рекомендуе</w:t>
      </w:r>
      <w:r>
        <w:t>мым рациональным нормам потребления;</w:t>
      </w:r>
    </w:p>
    <w:p w:rsidR="00315DE6" w:rsidRDefault="00B45973">
      <w:pPr>
        <w:spacing w:after="43"/>
        <w:ind w:left="23" w:right="14"/>
      </w:pPr>
      <w:r>
        <w:t>е) показатель продовольственной безопасности - количественная и качественная характеристика состояния продовольственной безопасности, позволяющая оценить степень ее достижения на основе принятых критериев;</w:t>
      </w:r>
    </w:p>
    <w:p w:rsidR="00315DE6" w:rsidRDefault="00B45973">
      <w:pPr>
        <w:ind w:left="23" w:right="14"/>
      </w:pPr>
      <w:r>
        <w:t xml:space="preserve">ж) индикатор </w:t>
      </w:r>
      <w:r>
        <w:t xml:space="preserve">продовольственной безопасности </w:t>
      </w:r>
      <w:r>
        <w:rPr>
          <w:noProof/>
        </w:rPr>
        <w:drawing>
          <wp:inline distT="0" distB="0" distL="0" distR="0">
            <wp:extent cx="51816" cy="24390"/>
            <wp:effectExtent l="0" t="0" r="0" b="0"/>
            <wp:docPr id="4006" name="Picture 4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" name="Picture 40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количественное или качественное пороговое значение признака, по которому проводится оценка степени обеспечения продовольственной безопасности.</w:t>
      </w:r>
    </w:p>
    <w:p w:rsidR="00315DE6" w:rsidRDefault="00B45973">
      <w:pPr>
        <w:ind w:left="23" w:right="14"/>
      </w:pPr>
      <w:r>
        <w:t>З. В настоящей Доктрине развиваются положения Стратегии национальной безопасности</w:t>
      </w:r>
      <w:r>
        <w:t xml:space="preserve"> Российской Федерации, утвержденной Указом Президента Российской Федерации от 31 декабря 2015 г. № 683, касающиеся продовольственной безопасности, учтены положения Стратегии экономической безопасности Российской Федерации на период до 2030 года, утвержденн</w:t>
      </w:r>
      <w:r>
        <w:t>ой Указом Президента Российской Федерации от 13 мая 2017 г. № 208, и других документов стратегического планирования.</w:t>
      </w:r>
    </w:p>
    <w:p w:rsidR="00315DE6" w:rsidRDefault="00B45973">
      <w:pPr>
        <w:numPr>
          <w:ilvl w:val="0"/>
          <w:numId w:val="3"/>
        </w:numPr>
        <w:spacing w:after="36"/>
        <w:ind w:right="14"/>
      </w:pPr>
      <w:r>
        <w:t>Настоящая Доктрина является основой для разработки нормативных правовых актов в области обеспечения продовольственной безопасности, развити</w:t>
      </w:r>
      <w:r>
        <w:t>я сельского и рыбного хозяйства.</w:t>
      </w:r>
    </w:p>
    <w:p w:rsidR="00315DE6" w:rsidRDefault="00B45973">
      <w:pPr>
        <w:numPr>
          <w:ilvl w:val="0"/>
          <w:numId w:val="3"/>
        </w:numPr>
        <w:ind w:right="14"/>
      </w:pPr>
      <w:r>
        <w:t>Настоящая Доктрина учитывает рекомендации Продовольственной и сельскохозяйственной организации Объединенных Наций (ФАО) по предельной доле импорта и запасов продовольственных ресурсов.</w:t>
      </w:r>
    </w:p>
    <w:p w:rsidR="00315DE6" w:rsidRDefault="00B45973">
      <w:pPr>
        <w:spacing w:after="344"/>
        <w:ind w:left="1886" w:right="1915" w:firstLine="907"/>
      </w:pPr>
      <w:r>
        <w:lastRenderedPageBreak/>
        <w:t>П. Национальные интересы в сфере продо</w:t>
      </w:r>
      <w:r>
        <w:t>вольственной безопасности</w:t>
      </w:r>
    </w:p>
    <w:p w:rsidR="00315DE6" w:rsidRDefault="00B45973">
      <w:pPr>
        <w:numPr>
          <w:ilvl w:val="0"/>
          <w:numId w:val="3"/>
        </w:numPr>
        <w:ind w:right="14"/>
      </w:pPr>
      <w:r>
        <w:t>Продовольственная безопасность является одним из главных направлений обеспечения национальной безопасности страны в долгосрочном периоде, фактором сохранения ее государственности и суверенитета, важнейшей составляющей социально-эк</w:t>
      </w:r>
      <w:r>
        <w:t>ономической политики, а также необходимым условием реализации стратегического национального приоритета - повышение качества жизни российских граждан путем гарантирования высоких стандартов жизнеобеспечения.</w:t>
      </w:r>
    </w:p>
    <w:p w:rsidR="00315DE6" w:rsidRDefault="00B45973">
      <w:pPr>
        <w:numPr>
          <w:ilvl w:val="0"/>
          <w:numId w:val="3"/>
        </w:numPr>
        <w:ind w:right="14"/>
      </w:pPr>
      <w:r>
        <w:t>В развитие положений Стратегии национальной безоп</w:t>
      </w:r>
      <w:r>
        <w:t>асности Российской Федерации национальными интересами государства в сфере продовольственной безопасности на долгосрочный период являются:</w:t>
      </w:r>
    </w:p>
    <w:p w:rsidR="00315DE6" w:rsidRDefault="00B45973">
      <w:pPr>
        <w:ind w:left="23" w:right="14"/>
      </w:pPr>
      <w:r>
        <w:t>а) повышение качества жизни российских граждан за счет достаточного продовольственного обеспечения;</w:t>
      </w:r>
    </w:p>
    <w:p w:rsidR="00315DE6" w:rsidRDefault="00B45973">
      <w:pPr>
        <w:ind w:left="23" w:right="14"/>
      </w:pPr>
      <w:r>
        <w:t>б) обеспечение нас</w:t>
      </w:r>
      <w:r>
        <w:t>еления качественной и безопасной пищевой продукцией;</w:t>
      </w:r>
    </w:p>
    <w:p w:rsidR="00315DE6" w:rsidRDefault="00B45973">
      <w:pPr>
        <w:ind w:left="23" w:right="14"/>
      </w:pPr>
      <w:r>
        <w:t>в) устойчивое развитие и модернизация сельского и рыбного хозяйства и инфраструктуры внутреннего рынка;</w:t>
      </w:r>
    </w:p>
    <w:p w:rsidR="00315DE6" w:rsidRDefault="00B45973">
      <w:pPr>
        <w:ind w:left="23" w:right="14"/>
      </w:pPr>
      <w:r>
        <w:t>г) развитие производства сельскохозяйственной продукции, сырья и продовольствия, которые соответств</w:t>
      </w:r>
      <w:r>
        <w:t>уют установленным экологическим, санитарно-эпидемиологическим, ветеринарным и иным требованиям;</w:t>
      </w:r>
    </w:p>
    <w:p w:rsidR="00315DE6" w:rsidRDefault="00B45973">
      <w:pPr>
        <w:ind w:left="23" w:right="14"/>
      </w:pPr>
      <w:r>
        <w:t>д) повышение эффективности государственной поддержки сельскохозяйственных товаропроизводителей, а также организаций, индивидуальных предпринимателей, осуществля</w:t>
      </w:r>
      <w:r>
        <w:t>ющих первичную и (или) последующую (промышленную) переработку сельскохозяйственной продукции, а также расширение их доступа на соответствующие рынки сбыта;</w:t>
      </w:r>
    </w:p>
    <w:p w:rsidR="00315DE6" w:rsidRDefault="00B45973">
      <w:pPr>
        <w:ind w:left="23" w:right="14"/>
      </w:pPr>
      <w:r>
        <w:t xml:space="preserve">е) развитие племенного животноводства, селекции растений, семеноводства и </w:t>
      </w:r>
      <w:proofErr w:type="spellStart"/>
      <w:r>
        <w:t>аквакультуры</w:t>
      </w:r>
      <w:proofErr w:type="spellEnd"/>
      <w:r>
        <w:t xml:space="preserve"> (рыбоводства)</w:t>
      </w:r>
      <w:r>
        <w:t>, развитие производства комбикормов, кормовых добавок для животных, лекарственных средств для ветеринарного применения, минеральных добавок, в том числе за счет внедрения конкурентоспособных отечественных технологий, основанных на новейших достижениях наук</w:t>
      </w:r>
      <w:r>
        <w:t>и;</w:t>
      </w:r>
    </w:p>
    <w:p w:rsidR="00315DE6" w:rsidRDefault="00B45973">
      <w:pPr>
        <w:ind w:left="23" w:right="14"/>
      </w:pPr>
      <w:r>
        <w:lastRenderedPageBreak/>
        <w:t>ж) восстановление и повышение плодородия земель сельскохозяйственного назначения, предотвращение сокращения площадей земель сельскохозяйственного назначения, рациональное использование таких земель, защита и сохранение сельскохозяйственных угодий от водной</w:t>
      </w:r>
      <w:r>
        <w:t xml:space="preserve"> и ветровой эрозии и опустынивания;</w:t>
      </w:r>
    </w:p>
    <w:p w:rsidR="00315DE6" w:rsidRDefault="00B45973">
      <w:pPr>
        <w:ind w:left="23" w:right="14"/>
      </w:pPr>
      <w:r>
        <w:t>з) недопущение ввоза на территорию Российской Федерации генно-инженерно-модифицированных организмов с целью их посева, выращивания и разведения, а также их оборота, запрещение выращивания и разведения животных, генетичес</w:t>
      </w:r>
      <w:r>
        <w:t>кая программа которых изменена методами генной инженерии или которые содержат генетический материал искусственного происхождения, а также контроль за ввозом и оборотом продовольственной продукции, полученной с использованием генно-инженерно-модифицированны</w:t>
      </w:r>
      <w:r>
        <w:t>х организмов (за исключением ввоза и посева генно-инженерно</w:t>
      </w:r>
      <w:r w:rsidR="00DE413D">
        <w:t>-</w:t>
      </w:r>
      <w:r>
        <w:t>модифицированных организмов, выращивания растений и разведения животных при проведении экспертиз и научно-исследовательских работ);</w:t>
      </w:r>
    </w:p>
    <w:p w:rsidR="00315DE6" w:rsidRDefault="00B45973">
      <w:pPr>
        <w:ind w:left="23" w:right="14"/>
      </w:pPr>
      <w:r>
        <w:t>и) недопущение неконтролируемого ввоза на территорию Российской Ф</w:t>
      </w:r>
      <w:r>
        <w:t>едерации и применения в Российской Федерации синтетических биологических агентов, прежде всего агентов биологической борьбы;</w:t>
      </w:r>
    </w:p>
    <w:p w:rsidR="00315DE6" w:rsidRDefault="00B45973">
      <w:pPr>
        <w:ind w:left="23" w:right="14"/>
      </w:pPr>
      <w:r>
        <w:t>к) совершенствование технического регулирования, санитарно</w:t>
      </w:r>
      <w:r w:rsidR="00DE413D">
        <w:t>-</w:t>
      </w:r>
      <w:r>
        <w:t xml:space="preserve">эпидемиологического, ветеринарного и фитосанитарного надзора, контроля в </w:t>
      </w:r>
      <w:r>
        <w:t>области обеспечения безопасности пищевой продукции для здоровья человека;</w:t>
      </w:r>
    </w:p>
    <w:p w:rsidR="00315DE6" w:rsidRDefault="00B45973">
      <w:pPr>
        <w:ind w:left="23" w:right="14"/>
      </w:pPr>
      <w:r>
        <w:t>л) создание в сельском хозяйстве высокопроизводительного сектора, развивающегося на основе современных технологий и обеспеченного научными работниками и высококвалифицированными спец</w:t>
      </w:r>
      <w:r>
        <w:t>иалистами;</w:t>
      </w:r>
    </w:p>
    <w:p w:rsidR="00315DE6" w:rsidRDefault="00B45973">
      <w:pPr>
        <w:ind w:left="23" w:right="14"/>
      </w:pPr>
      <w:r>
        <w:t>м) подготовка специалистов по образовательным программам среднего профессионального и высшего образования для сельского хозяйства, рыбного хозяйства, а также пищевой и перерабатывающей промышленности.</w:t>
      </w:r>
    </w:p>
    <w:p w:rsidR="00315DE6" w:rsidRDefault="00315DE6">
      <w:pPr>
        <w:sectPr w:rsidR="00315DE6">
          <w:headerReference w:type="even" r:id="rId18"/>
          <w:headerReference w:type="default" r:id="rId19"/>
          <w:headerReference w:type="first" r:id="rId20"/>
          <w:pgSz w:w="11904" w:h="16838"/>
          <w:pgMar w:top="1585" w:right="1382" w:bottom="2002" w:left="1392" w:header="720" w:footer="720" w:gutter="0"/>
          <w:pgNumType w:start="2"/>
          <w:cols w:space="720"/>
        </w:sectPr>
      </w:pPr>
    </w:p>
    <w:p w:rsidR="00315DE6" w:rsidRDefault="00B45973">
      <w:pPr>
        <w:spacing w:after="362" w:line="249" w:lineRule="auto"/>
        <w:ind w:left="1366" w:right="1351" w:hanging="10"/>
        <w:jc w:val="center"/>
      </w:pPr>
      <w:r>
        <w:lastRenderedPageBreak/>
        <w:t>Ш. Показатели продовольственной безопасности и индикаторы их оценки</w:t>
      </w:r>
    </w:p>
    <w:p w:rsidR="00315DE6" w:rsidRDefault="00B45973">
      <w:pPr>
        <w:numPr>
          <w:ilvl w:val="0"/>
          <w:numId w:val="4"/>
        </w:numPr>
        <w:ind w:right="14"/>
      </w:pPr>
      <w:r>
        <w:t>Для оценки обеспечения продовольственной безопасности в качестве основных индикаторов используется достижение пороговых значений показателей продовольстве</w:t>
      </w:r>
      <w:r>
        <w:t>нной независимости, экономической и физической доступности продовольствия и соответствия пищевой продукции требованиям законодательства Евразийского экономического союза о техническом регулировании.</w:t>
      </w:r>
    </w:p>
    <w:p w:rsidR="00315DE6" w:rsidRDefault="00B45973">
      <w:pPr>
        <w:numPr>
          <w:ilvl w:val="0"/>
          <w:numId w:val="4"/>
        </w:numPr>
        <w:ind w:right="14"/>
      </w:pPr>
      <w:r>
        <w:t xml:space="preserve">Продовольственная независимость определяется как уровень </w:t>
      </w:r>
      <w:proofErr w:type="spellStart"/>
      <w:r>
        <w:t>самообеспечения</w:t>
      </w:r>
      <w:proofErr w:type="spellEnd"/>
      <w:r>
        <w:t xml:space="preserve"> в процентах, рассчитываемый как отношение объема отечественного производства сельскохозяйственной продукции, сырья и продовольствия к объему их внутреннего потребления и имеющий пороговые значения в отношении:</w:t>
      </w:r>
    </w:p>
    <w:p w:rsidR="00315DE6" w:rsidRDefault="00B45973">
      <w:pPr>
        <w:ind w:left="749" w:right="14" w:firstLine="0"/>
      </w:pPr>
      <w:r>
        <w:t>а) зерна - не менее 95 процент</w:t>
      </w:r>
      <w:r>
        <w:t>ов;</w:t>
      </w:r>
    </w:p>
    <w:p w:rsidR="00315DE6" w:rsidRDefault="00B45973">
      <w:pPr>
        <w:ind w:left="749" w:right="14" w:firstLine="0"/>
      </w:pPr>
      <w:r>
        <w:t>б) сахара - не менее 90 процентов;</w:t>
      </w:r>
    </w:p>
    <w:p w:rsidR="00315DE6" w:rsidRDefault="00B45973">
      <w:pPr>
        <w:ind w:left="749" w:right="14" w:firstLine="0"/>
      </w:pPr>
      <w:r>
        <w:t>в) растительного масла - не менее 90 процентов;</w:t>
      </w:r>
    </w:p>
    <w:p w:rsidR="00315DE6" w:rsidRDefault="00B45973">
      <w:pPr>
        <w:ind w:left="23" w:right="14"/>
      </w:pPr>
      <w:r>
        <w:t>г) мяса и мясопродуктов (в пересчете на мясо) - не менее 85 процентов; д) молока и молокопродуктов (в пересчете на молоко) - не менее 90 процентов; е) рыбы и рыбопродукт</w:t>
      </w:r>
      <w:r>
        <w:t>ов (в живом весе - весе сырца) - не менее</w:t>
      </w:r>
    </w:p>
    <w:p w:rsidR="00315DE6" w:rsidRDefault="00B45973">
      <w:pPr>
        <w:ind w:left="23" w:right="14" w:firstLine="0"/>
      </w:pPr>
      <w:r>
        <w:t>85 процентов;</w:t>
      </w:r>
    </w:p>
    <w:p w:rsidR="00315DE6" w:rsidRDefault="00B45973">
      <w:pPr>
        <w:ind w:left="749" w:right="14" w:firstLine="0"/>
      </w:pPr>
      <w:r>
        <w:t>ж) картофеля - не менее 95 процентов;</w:t>
      </w:r>
    </w:p>
    <w:p w:rsidR="00315DE6" w:rsidRDefault="00B45973">
      <w:pPr>
        <w:ind w:left="749" w:right="14" w:firstLine="0"/>
      </w:pPr>
      <w:r>
        <w:t>з) овощей и бахчевых - не менее 90 процентов;</w:t>
      </w:r>
    </w:p>
    <w:p w:rsidR="00315DE6" w:rsidRDefault="00B45973">
      <w:pPr>
        <w:spacing w:after="31"/>
        <w:ind w:left="754" w:right="14" w:firstLine="0"/>
      </w:pPr>
      <w:r>
        <w:t>и) фруктов и ягод - не менее 60 процентов;</w:t>
      </w:r>
    </w:p>
    <w:p w:rsidR="00315DE6" w:rsidRDefault="00B45973">
      <w:pPr>
        <w:ind w:left="23" w:right="14"/>
      </w:pPr>
      <w:r>
        <w:t>к) семян основных сельскохозяйственных культур отечественной селекции - не менее 75 процентов;</w:t>
      </w:r>
    </w:p>
    <w:p w:rsidR="00315DE6" w:rsidRDefault="00B45973">
      <w:pPr>
        <w:ind w:left="754" w:right="14" w:firstLine="0"/>
      </w:pPr>
      <w:r>
        <w:t>л) соли пищевой - не менее 85 процентов.</w:t>
      </w:r>
    </w:p>
    <w:p w:rsidR="00315DE6" w:rsidRDefault="00B45973">
      <w:pPr>
        <w:numPr>
          <w:ilvl w:val="1"/>
          <w:numId w:val="5"/>
        </w:numPr>
        <w:ind w:right="14"/>
      </w:pPr>
      <w:r>
        <w:t xml:space="preserve">Экономическая доступность продовольствия определяется как отношение фактического потребления основной пищевой продукции </w:t>
      </w:r>
      <w:r>
        <w:t>на душу населения к рациональным нормам ее потребления, отвечающим требованиям здорового питания, и имеет пороговое значение 100 процентов.</w:t>
      </w:r>
    </w:p>
    <w:p w:rsidR="00315DE6" w:rsidRDefault="00B45973">
      <w:pPr>
        <w:numPr>
          <w:ilvl w:val="1"/>
          <w:numId w:val="5"/>
        </w:numPr>
        <w:spacing w:after="28"/>
        <w:ind w:right="14"/>
      </w:pPr>
      <w:r>
        <w:t>Физическая доступность продовольствия определяется как процентное отношение фактической обеспеченности населения раз</w:t>
      </w:r>
      <w:r>
        <w:t>ными видами торговых объектов по продаже продовольственных товаров и объектами по реализации продукции общественного питания к установленным Правительством Российской Федерации нормативам.</w:t>
      </w:r>
    </w:p>
    <w:p w:rsidR="00315DE6" w:rsidRDefault="00B45973">
      <w:pPr>
        <w:numPr>
          <w:ilvl w:val="1"/>
          <w:numId w:val="5"/>
        </w:numPr>
        <w:ind w:right="14"/>
      </w:pPr>
      <w:r>
        <w:lastRenderedPageBreak/>
        <w:t>Соответствие пищевой продукции требованиям законодательства Евразий</w:t>
      </w:r>
      <w:r>
        <w:t>ского экономического союза о техническом регулировании определяется как удельный вес всех проб пищевой продукции, не соответствующих обязательным требованиям, в общем объеме исследованных в рамках осуществления государственного контроля (надзора) и монитор</w:t>
      </w:r>
      <w:r>
        <w:t>инга качества и безопасности пищевой продукции проб пищевой продукции.</w:t>
      </w:r>
    </w:p>
    <w:p w:rsidR="00315DE6" w:rsidRDefault="00B45973">
      <w:pPr>
        <w:numPr>
          <w:ilvl w:val="1"/>
          <w:numId w:val="5"/>
        </w:numPr>
        <w:spacing w:after="360"/>
        <w:ind w:right="14"/>
      </w:pPr>
      <w:r>
        <w:t>Для комплексной оценки обеспечения продовольственной безопасности используется система показателей, определяемая Правительством Российской Федерации.</w:t>
      </w:r>
    </w:p>
    <w:p w:rsidR="00315DE6" w:rsidRDefault="00B45973">
      <w:pPr>
        <w:spacing w:after="338" w:line="249" w:lineRule="auto"/>
        <w:ind w:left="29" w:hanging="10"/>
        <w:jc w:val="center"/>
      </w:pPr>
      <w:r>
        <w:t>IV. Риски и угрозы обеспечения продовольственной безопасности</w:t>
      </w:r>
    </w:p>
    <w:p w:rsidR="00315DE6" w:rsidRDefault="00B45973">
      <w:pPr>
        <w:ind w:left="23" w:right="14"/>
      </w:pPr>
      <w:r>
        <w:t>14. Обеспечение продовольственной безопасности сопряжено с рисками и угрозами, которые могут существенно ее снизить. Такие риски и угрозы относятся к следующим категориям:</w:t>
      </w:r>
    </w:p>
    <w:p w:rsidR="00315DE6" w:rsidRDefault="00B45973">
      <w:pPr>
        <w:spacing w:after="52"/>
        <w:ind w:left="758" w:right="14" w:firstLine="0"/>
      </w:pPr>
      <w:r>
        <w:t>а) экономические риски</w:t>
      </w:r>
      <w:r>
        <w:t>, обусловленные:</w:t>
      </w:r>
    </w:p>
    <w:p w:rsidR="00315DE6" w:rsidRDefault="00B45973">
      <w:pPr>
        <w:ind w:left="23" w:right="14"/>
      </w:pPr>
      <w:r>
        <w:t xml:space="preserve">возможностью ухудшения внутренней и </w:t>
      </w:r>
      <w:proofErr w:type="gramStart"/>
      <w:r>
        <w:t>внешней экономической конъюнктуры</w:t>
      </w:r>
      <w:proofErr w:type="gramEnd"/>
      <w:r>
        <w:t xml:space="preserve"> и снижения темпов роста мировой и национальной экономик; высокой инфляцией и кризисом банковской системы; снижением инвестиционной привлекательности отечественного сельс</w:t>
      </w:r>
      <w:r>
        <w:t>кого и рыбного хозяйства; снижением конкурентоспособности отечественной продукции;</w:t>
      </w:r>
    </w:p>
    <w:p w:rsidR="00315DE6" w:rsidRDefault="00B45973">
      <w:pPr>
        <w:ind w:left="763" w:right="14" w:firstLine="0"/>
      </w:pPr>
      <w:r>
        <w:t>б) технологические риски, вызванные:</w:t>
      </w:r>
    </w:p>
    <w:p w:rsidR="00315DE6" w:rsidRDefault="00B45973">
      <w:pPr>
        <w:ind w:left="23" w:right="14"/>
      </w:pPr>
      <w:r>
        <w:t>отставанием от развитых стран в уровне технологического развития производственной базы; несанкционированным использованием лекарственных препаратов для ветеринарного применения в процессе сельскохозяйственного производства;</w:t>
      </w:r>
    </w:p>
    <w:p w:rsidR="00315DE6" w:rsidRDefault="00B45973">
      <w:pPr>
        <w:spacing w:after="43"/>
        <w:ind w:left="768" w:right="14" w:firstLine="0"/>
      </w:pPr>
      <w:r>
        <w:t>в) климатические и агроэкологиче</w:t>
      </w:r>
      <w:r>
        <w:t>ские угрозы, обусловленные:</w:t>
      </w:r>
    </w:p>
    <w:p w:rsidR="00315DE6" w:rsidRDefault="00B45973">
      <w:pPr>
        <w:ind w:left="23" w:right="14"/>
      </w:pPr>
      <w:r>
        <w:t>неблагоприятными климатическими изменениями и аномальными природными явлениями стихийного характера; увеличением доли деградированных земель;</w:t>
      </w:r>
    </w:p>
    <w:p w:rsidR="00315DE6" w:rsidRDefault="00B45973">
      <w:pPr>
        <w:ind w:left="23" w:right="14"/>
      </w:pPr>
      <w:r>
        <w:t>снижением плодородия земель сельскохозяйственного назначения вследствие их нерациональ</w:t>
      </w:r>
      <w:r>
        <w:t>ного использования в сельском хозяйстве; последствиями природных и техногенных чрезвычайных ситуаций;</w:t>
      </w:r>
    </w:p>
    <w:p w:rsidR="00315DE6" w:rsidRDefault="00B45973">
      <w:pPr>
        <w:ind w:left="23" w:right="14"/>
      </w:pPr>
      <w:r>
        <w:lastRenderedPageBreak/>
        <w:t>г) внешнеполитические риски, которые могут привести к ограничению потенциала развития отечественного сельского и рыбного хозяйства, вызванные:</w:t>
      </w:r>
    </w:p>
    <w:p w:rsidR="00315DE6" w:rsidRDefault="00B45973">
      <w:pPr>
        <w:ind w:left="23" w:right="14"/>
      </w:pPr>
      <w:r>
        <w:t>колебаниями</w:t>
      </w:r>
      <w:r>
        <w:t xml:space="preserve"> рыночной конъюнктуры; применением зарубежными странами мер государственной поддержки сельского хозяйства, искажающих международную торговлю;</w:t>
      </w:r>
    </w:p>
    <w:p w:rsidR="00315DE6" w:rsidRDefault="00B45973">
      <w:pPr>
        <w:spacing w:after="46"/>
        <w:ind w:left="23" w:right="14"/>
      </w:pPr>
      <w:r>
        <w:t xml:space="preserve">д) ветеринарные и фитосанитарные риски, связанные с возникновением и распространением ранее не регистрировавшихся </w:t>
      </w:r>
      <w:r>
        <w:t>на территории Российской Федерации массовых заразных болезней животных, а также с распространением болезней и вредителей растений;</w:t>
      </w:r>
    </w:p>
    <w:p w:rsidR="00315DE6" w:rsidRDefault="00B45973">
      <w:pPr>
        <w:spacing w:after="43"/>
        <w:ind w:left="23" w:right="14"/>
      </w:pPr>
      <w:r>
        <w:t xml:space="preserve">е) санитарно-эпидемиологические угрозы, связанные </w:t>
      </w:r>
      <w:proofErr w:type="gramStart"/>
      <w:r>
        <w:t>С</w:t>
      </w:r>
      <w:proofErr w:type="gramEnd"/>
      <w:r>
        <w:t xml:space="preserve"> возникновением и распространением инфекционных и неинфекционных заболеван</w:t>
      </w:r>
      <w:r>
        <w:t>ий населения вследствие нарушения обязательных требований к обеспечению безопасности и качества продукции на всех стадиях ее оборота на потребительском рынке;</w:t>
      </w:r>
    </w:p>
    <w:p w:rsidR="00315DE6" w:rsidRDefault="00B45973">
      <w:pPr>
        <w:ind w:left="23" w:right="14"/>
      </w:pPr>
      <w:r>
        <w:t>ж) социальные угрозы, обусловленные снижением привлекательности сельского образа жизни.</w:t>
      </w:r>
    </w:p>
    <w:p w:rsidR="00315DE6" w:rsidRDefault="00B45973">
      <w:pPr>
        <w:ind w:left="23" w:right="14"/>
      </w:pPr>
      <w:r>
        <w:t>15. Налич</w:t>
      </w:r>
      <w:r>
        <w:t xml:space="preserve">ие рисков и угроз продовольственной безопасности может приводить к </w:t>
      </w:r>
      <w:proofErr w:type="spellStart"/>
      <w:r>
        <w:t>недостижению</w:t>
      </w:r>
      <w:proofErr w:type="spellEnd"/>
      <w:r>
        <w:t xml:space="preserve"> показателей продовольственной безопасности и требует реализации мер государственного регулирования для преодоления:</w:t>
      </w:r>
    </w:p>
    <w:p w:rsidR="00315DE6" w:rsidRDefault="00B45973">
      <w:pPr>
        <w:spacing w:after="62"/>
        <w:ind w:left="23" w:right="14"/>
      </w:pPr>
      <w:r>
        <w:t>а) низкого уровня инвестиционной активности в сельском и рыб</w:t>
      </w:r>
      <w:r>
        <w:t>ном хозяйстве и платежеспособного спроса населения на пищевую продукцию;</w:t>
      </w:r>
    </w:p>
    <w:p w:rsidR="00315DE6" w:rsidRDefault="00DE413D">
      <w:pPr>
        <w:ind w:left="23" w:right="14"/>
      </w:pPr>
      <w:r>
        <w:t>б) недостаточного ур</w:t>
      </w:r>
      <w:r w:rsidR="00B45973">
        <w:t>овня развития инфраструктуры внутреннего продовольственного рынка, в том числе сокращения количества торговых объектов, реализующих продовольственные товары;</w:t>
      </w:r>
    </w:p>
    <w:p w:rsidR="00315DE6" w:rsidRDefault="00B45973">
      <w:pPr>
        <w:ind w:left="23" w:right="14"/>
      </w:pPr>
      <w:r>
        <w:t>в) це</w:t>
      </w:r>
      <w:r>
        <w:t>новых диспропорций на рынках пищевой продукции, сырья и ресурсов;</w:t>
      </w:r>
    </w:p>
    <w:p w:rsidR="00315DE6" w:rsidRDefault="00B45973">
      <w:pPr>
        <w:ind w:left="23" w:right="14"/>
      </w:pPr>
      <w:r>
        <w:t>г) замедления темпов структурно-технологической модернизации и инновационного развития сельского и рыбного хозяйства;</w:t>
      </w:r>
    </w:p>
    <w:p w:rsidR="00315DE6" w:rsidRDefault="00B45973">
      <w:pPr>
        <w:ind w:left="23" w:right="14"/>
      </w:pPr>
      <w:r>
        <w:t>д) сокращения национальных генетических ресурсов животных и растений;</w:t>
      </w:r>
    </w:p>
    <w:p w:rsidR="00315DE6" w:rsidRDefault="00B45973">
      <w:pPr>
        <w:ind w:left="749" w:right="14" w:firstLine="0"/>
      </w:pPr>
      <w:r>
        <w:t>е)</w:t>
      </w:r>
      <w:r>
        <w:t xml:space="preserve"> дефицита квалифицированных кадров;</w:t>
      </w:r>
    </w:p>
    <w:p w:rsidR="00315DE6" w:rsidRDefault="00B45973">
      <w:pPr>
        <w:ind w:left="739" w:right="14" w:firstLine="0"/>
      </w:pPr>
      <w:r>
        <w:t>ж) различий в уровне жизни городского и сельского населения;</w:t>
      </w:r>
    </w:p>
    <w:p w:rsidR="00315DE6" w:rsidRDefault="00B45973">
      <w:pPr>
        <w:ind w:left="23" w:right="14"/>
      </w:pPr>
      <w:r>
        <w:t>з) неконкурентоспособности отечественных производителей отдельных видов пищевой продукции на внутреннем рынке;</w:t>
      </w:r>
    </w:p>
    <w:p w:rsidR="00315DE6" w:rsidRDefault="00B45973">
      <w:pPr>
        <w:ind w:left="23" w:right="14"/>
      </w:pPr>
      <w:r>
        <w:lastRenderedPageBreak/>
        <w:t>и) ухудшения демографической ситуации в сельской местности и утраты преемственности уклада сельской жизни;</w:t>
      </w:r>
    </w:p>
    <w:p w:rsidR="00315DE6" w:rsidRDefault="00B45973">
      <w:pPr>
        <w:spacing w:after="3" w:line="265" w:lineRule="auto"/>
        <w:ind w:left="10" w:right="-1" w:hanging="10"/>
        <w:jc w:val="right"/>
      </w:pPr>
      <w:r>
        <w:t>к) недостаточного количества сельскохозяйственной техники</w:t>
      </w:r>
    </w:p>
    <w:p w:rsidR="00315DE6" w:rsidRDefault="00B45973">
      <w:pPr>
        <w:spacing w:after="34"/>
        <w:ind w:left="23" w:right="14" w:firstLine="0"/>
      </w:pPr>
      <w:r>
        <w:t>(энерговооруженности);</w:t>
      </w:r>
    </w:p>
    <w:p w:rsidR="00315DE6" w:rsidRDefault="00B45973">
      <w:pPr>
        <w:ind w:left="23" w:right="14"/>
      </w:pPr>
      <w:r>
        <w:t>л) недостаточного количества хранилищ для сельскохозяйственной проду</w:t>
      </w:r>
      <w:r>
        <w:t>кции, сырья и продовольствия;</w:t>
      </w:r>
    </w:p>
    <w:p w:rsidR="00315DE6" w:rsidRDefault="00B45973">
      <w:pPr>
        <w:spacing w:after="361"/>
        <w:ind w:left="749" w:right="14" w:firstLine="0"/>
      </w:pPr>
      <w:r>
        <w:t>м) дисбалансов во внешней торговле.</w:t>
      </w:r>
    </w:p>
    <w:p w:rsidR="00315DE6" w:rsidRDefault="00B45973">
      <w:pPr>
        <w:spacing w:after="362" w:line="249" w:lineRule="auto"/>
        <w:ind w:left="29" w:right="19" w:hanging="10"/>
        <w:jc w:val="center"/>
      </w:pPr>
      <w:r>
        <w:t>У. Стратегическая цель и основные задачи обеспечения продовольственной безопасности</w:t>
      </w:r>
    </w:p>
    <w:p w:rsidR="00315DE6" w:rsidRDefault="00B45973">
      <w:pPr>
        <w:numPr>
          <w:ilvl w:val="0"/>
          <w:numId w:val="6"/>
        </w:numPr>
        <w:ind w:right="14"/>
      </w:pPr>
      <w:r>
        <w:t>Стратегической целью обеспечения продовольственной безопасности является обеспечение населения страны безо</w:t>
      </w:r>
      <w:r>
        <w:t>пасной, качественной и доступной сельскохозяйственной продукцией, сырьем и продовольствием в объемах, обеспечивающих рациональные нормы потребления пищевой продукции.</w:t>
      </w:r>
    </w:p>
    <w:p w:rsidR="00315DE6" w:rsidRDefault="00B45973">
      <w:pPr>
        <w:ind w:left="23" w:right="14"/>
      </w:pPr>
      <w:r>
        <w:t>Исходя из требований продовольственной независимости основными источниками пищевых продук</w:t>
      </w:r>
      <w:r>
        <w:t>тов является продукция сельского, лесного, рыбного, охотничьего хозяйств, а также продукция пищевой промышленности. Определяющую роль в обеспечении продовольственной безопасности играют сельское и рыбное хозяйство и пищевая промышленность.</w:t>
      </w:r>
    </w:p>
    <w:p w:rsidR="00315DE6" w:rsidRDefault="00B45973">
      <w:pPr>
        <w:numPr>
          <w:ilvl w:val="0"/>
          <w:numId w:val="6"/>
        </w:numPr>
        <w:ind w:right="14"/>
      </w:pPr>
      <w:r>
        <w:t>Основными задача</w:t>
      </w:r>
      <w:r>
        <w:t>ми обеспечения продовольственной безопасности независимо от изменения внешних и внутренних условий являются:</w:t>
      </w:r>
    </w:p>
    <w:p w:rsidR="00315DE6" w:rsidRDefault="00B45973">
      <w:pPr>
        <w:ind w:left="23" w:right="14"/>
      </w:pPr>
      <w:r>
        <w:t>а) устойчивое развитие производства сельскохозяйственной продукции, сырья и продовольствия, достаточное для обеспечения продовольственной независим</w:t>
      </w:r>
      <w:r>
        <w:t>ости на основе принципов научно обоснованного планирования;</w:t>
      </w:r>
    </w:p>
    <w:p w:rsidR="00315DE6" w:rsidRDefault="00B45973">
      <w:pPr>
        <w:ind w:left="23" w:right="14"/>
      </w:pPr>
      <w:r>
        <w:t xml:space="preserve">б) своевременное прогнозирование, выявление и предотвращение внутренних и внешних угроз продовольственной безопасности, минимизация их негативных последствий за счет постоянной готовности системы </w:t>
      </w:r>
      <w:r>
        <w:t>обеспечения граждан пищевой продукцией, формирования стратегических запасов пищевой продукции;</w:t>
      </w:r>
    </w:p>
    <w:p w:rsidR="00315DE6" w:rsidRDefault="00B45973">
      <w:pPr>
        <w:ind w:left="23" w:right="14"/>
      </w:pPr>
      <w:r>
        <w:t>в) обеспечение физической и экономической доступности продовольственного ассортимента качественной и безопасной пищевой продукции, необходимой для формирования р</w:t>
      </w:r>
      <w:r>
        <w:t>ациона здорового питания каждого гражданина страны;</w:t>
      </w:r>
    </w:p>
    <w:p w:rsidR="00315DE6" w:rsidRDefault="00B45973">
      <w:pPr>
        <w:ind w:left="734" w:right="14" w:firstLine="0"/>
      </w:pPr>
      <w:r>
        <w:lastRenderedPageBreak/>
        <w:t>г) обеспечение безопасности пищевой продукции;</w:t>
      </w:r>
    </w:p>
    <w:p w:rsidR="00315DE6" w:rsidRDefault="00B45973">
      <w:pPr>
        <w:ind w:left="23" w:right="14"/>
      </w:pPr>
      <w:r>
        <w:t>д) производство сельскохозяйственной продукции, сырья и продовольствия, которые соответствуют установленным экологическим, санитарно-эпидемиологическим, ветеринарным и иным требованиям, с учетом необходимости использования при их производстве безопасных дл</w:t>
      </w:r>
      <w:r>
        <w:t>я здоровья человека технологий;</w:t>
      </w:r>
    </w:p>
    <w:p w:rsidR="00315DE6" w:rsidRDefault="00B45973">
      <w:pPr>
        <w:ind w:left="23" w:right="14"/>
      </w:pPr>
      <w:r>
        <w:t>е) достижение положительного сальдо торгового баланса сельскохозяйственной продукции, сырья и продовольствия;</w:t>
      </w:r>
    </w:p>
    <w:p w:rsidR="00315DE6" w:rsidRDefault="00B45973">
      <w:pPr>
        <w:ind w:left="23" w:right="14"/>
      </w:pPr>
      <w:r>
        <w:t xml:space="preserve">ж) реализация экспортного потенциала с учетом приоритета </w:t>
      </w:r>
      <w:proofErr w:type="spellStart"/>
      <w:r>
        <w:t>самообеспечения</w:t>
      </w:r>
      <w:proofErr w:type="spellEnd"/>
      <w:r>
        <w:t xml:space="preserve"> страны отечественной сельскохозяйственной</w:t>
      </w:r>
      <w:r>
        <w:t xml:space="preserve"> продукцией, сырьем и продовольствием, а также с учетом необходимости обеспечения продовольственной безопасности в рамках Евразийского экономического союза;</w:t>
      </w:r>
    </w:p>
    <w:p w:rsidR="00315DE6" w:rsidRDefault="00B45973">
      <w:pPr>
        <w:spacing w:after="39"/>
        <w:ind w:left="23" w:right="14"/>
      </w:pPr>
      <w:r>
        <w:t>з) совершенствование социальной, инженерной, транспортной и иной инфраструктуры в сельской местност</w:t>
      </w:r>
      <w:r>
        <w:t>и для развития производства и повышения качества жизни населения;</w:t>
      </w:r>
    </w:p>
    <w:p w:rsidR="00315DE6" w:rsidRDefault="00B45973">
      <w:pPr>
        <w:ind w:left="23" w:right="14"/>
      </w:pPr>
      <w:r>
        <w:t xml:space="preserve">и) развитие </w:t>
      </w:r>
      <w:proofErr w:type="spellStart"/>
      <w:r>
        <w:t>многоформатной</w:t>
      </w:r>
      <w:proofErr w:type="spellEnd"/>
      <w:r>
        <w:t xml:space="preserve">, </w:t>
      </w:r>
      <w:proofErr w:type="spellStart"/>
      <w:r>
        <w:t>высококонкурентной</w:t>
      </w:r>
      <w:proofErr w:type="spellEnd"/>
      <w:r>
        <w:t xml:space="preserve"> инфраструктуры розничной торговли;</w:t>
      </w:r>
    </w:p>
    <w:p w:rsidR="00315DE6" w:rsidRDefault="00B45973">
      <w:pPr>
        <w:spacing w:after="43"/>
        <w:ind w:left="23" w:right="14"/>
      </w:pPr>
      <w:r>
        <w:t>к) развитие производства материально-технических ресурсов для производства сельскохозяйственной продукции, с</w:t>
      </w:r>
      <w:r>
        <w:t>ырья и продовольствия;</w:t>
      </w:r>
    </w:p>
    <w:p w:rsidR="00315DE6" w:rsidRDefault="00B45973">
      <w:pPr>
        <w:ind w:left="23" w:right="14"/>
      </w:pPr>
      <w:r>
        <w:t>л) формирование принципов здорового образа жизни, включающих формирование рациона здорового питания для всех групп населения;</w:t>
      </w:r>
    </w:p>
    <w:p w:rsidR="00315DE6" w:rsidRDefault="00B45973">
      <w:pPr>
        <w:ind w:left="23" w:right="14"/>
      </w:pPr>
      <w:r>
        <w:t xml:space="preserve">м) развитие фундаментальных и прикладных научных исследований в области сельского хозяйства для разработки </w:t>
      </w:r>
      <w:r>
        <w:t>новых видов, сортов и гибридов сельскохозяйственных культур, пород, типов и кроссов животных и птиц;</w:t>
      </w:r>
    </w:p>
    <w:p w:rsidR="00315DE6" w:rsidRDefault="00B45973">
      <w:pPr>
        <w:spacing w:after="329"/>
        <w:ind w:left="23" w:right="14"/>
      </w:pPr>
      <w:r>
        <w:t>н) совершенствование системы подготовки специалистов по образовательным программам среднего профессионального образования, высшего образования и дополнител</w:t>
      </w:r>
      <w:r>
        <w:t>ьным профессиональным программам для сельского и рыбного хозяйства, пищевой и перерабатывающей промышленности.</w:t>
      </w:r>
    </w:p>
    <w:p w:rsidR="00315DE6" w:rsidRDefault="00B45973">
      <w:pPr>
        <w:spacing w:after="350"/>
        <w:ind w:left="1061" w:right="595" w:firstLine="370"/>
      </w:pPr>
      <w:r>
        <w:t>VI. Основные направления государственной политики в сфере обеспечения продовольственной безопасности</w:t>
      </w:r>
    </w:p>
    <w:p w:rsidR="00315DE6" w:rsidRDefault="00B45973">
      <w:pPr>
        <w:spacing w:after="37"/>
        <w:ind w:left="23" w:right="14"/>
      </w:pPr>
      <w:r>
        <w:lastRenderedPageBreak/>
        <w:t xml:space="preserve">18. Государственная социально-экономическая </w:t>
      </w:r>
      <w:r>
        <w:t>политика в сфере обеспечения продовольственной безопасности, составной частью которой является государственная аграрная политика, должна осуществляться по следующим основным направлениям:</w:t>
      </w:r>
    </w:p>
    <w:p w:rsidR="00315DE6" w:rsidRDefault="00B45973">
      <w:pPr>
        <w:ind w:left="23" w:right="14"/>
      </w:pPr>
      <w:r>
        <w:t>а) повышение экономической доступности качественной пищевой продукци</w:t>
      </w:r>
      <w:r>
        <w:t>и для формирования рациона здорового питания для всех групп населения путем:</w:t>
      </w:r>
    </w:p>
    <w:p w:rsidR="00315DE6" w:rsidRDefault="00B45973">
      <w:pPr>
        <w:ind w:left="23" w:right="14"/>
      </w:pPr>
      <w:r>
        <w:t xml:space="preserve">осуществления мер, направленных на снижение уровня бедности; обеспечения приоритетной поддержки наиболее нуждающихся слоев населения, включая беременных и кормящих женщин, детей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4769" name="Picture 14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" name="Picture 1476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всех возрастных групп, а также лиц, находящихся в учреждениях социальной сферы, продуктами здорового питания в рамках развития системы внутренней продовольственной помощи;</w:t>
      </w:r>
    </w:p>
    <w:p w:rsidR="00315DE6" w:rsidRDefault="00B45973">
      <w:pPr>
        <w:spacing w:after="50"/>
        <w:ind w:left="23" w:right="14"/>
      </w:pPr>
      <w:r>
        <w:t>б) обеспечение физической доступности пищевой продукции путем:</w:t>
      </w:r>
    </w:p>
    <w:p w:rsidR="00315DE6" w:rsidRDefault="00B45973">
      <w:pPr>
        <w:spacing w:after="49"/>
        <w:ind w:left="23" w:right="14"/>
      </w:pPr>
      <w:r>
        <w:t>развития межрегиональ</w:t>
      </w:r>
      <w:r>
        <w:t>ной интеграции в сфере продовольственных рынков и продовольственного обеспечения; эффективного использования механизмов поддержки регионов, находящихся в зонах недостаточного производства пищевой продукции или оказавшихся в чрезвычайных ситуациях; развития</w:t>
      </w:r>
      <w:r>
        <w:t xml:space="preserve"> транспортной и логистической инфраструктуры, в том числе в отдаленных регионах, для гарантированного и относительно равномерного по времени продовольственного снабжения населения; создания условий для увеличения числа объектов торговой инфраструктуры и об</w:t>
      </w:r>
      <w:r>
        <w:t>ъектов общественного питания различных типов;</w:t>
      </w:r>
    </w:p>
    <w:p w:rsidR="00315DE6" w:rsidRDefault="00B45973">
      <w:pPr>
        <w:ind w:left="23" w:right="14"/>
      </w:pPr>
      <w:r>
        <w:t>в) формирование государственного резерва сельскохозяйственной продукции, сырья и продовольствия, которое должно определяться номенклатурой соответствующих материальных ценностей и нормами их накопления.</w:t>
      </w:r>
    </w:p>
    <w:p w:rsidR="00315DE6" w:rsidRDefault="00B45973">
      <w:pPr>
        <w:ind w:left="23" w:right="14"/>
      </w:pPr>
      <w:r>
        <w:t>19. В о</w:t>
      </w:r>
      <w:r>
        <w:t>бласти производства сельскохозяйственной продукции, сырья и продовольствия необходимо осуществить:</w:t>
      </w:r>
    </w:p>
    <w:p w:rsidR="00315DE6" w:rsidRDefault="00B45973">
      <w:pPr>
        <w:spacing w:after="42"/>
        <w:ind w:left="23" w:right="14"/>
      </w:pPr>
      <w:r>
        <w:t>а) повышение урожайности сельскохозяйственных культур, сохранение, восстановление и повышение плодородия земель сельскохозяйственного назначения, рациональное использование земель сельскохозяйственного назначения, соблюдение технологий производства сельско</w:t>
      </w:r>
      <w:r>
        <w:t>хозяйственных культур, вовлечение в сельскохозяйственный оборот неиспользуемых пахотных земель;</w:t>
      </w:r>
    </w:p>
    <w:p w:rsidR="00315DE6" w:rsidRDefault="00B45973">
      <w:pPr>
        <w:ind w:left="23" w:right="14"/>
      </w:pPr>
      <w:r>
        <w:lastRenderedPageBreak/>
        <w:t>б) развитие мелиорации земель сельскохозяйственного назначения путем поддержания мелиоративного комплекса, находящегося в государственной собственности Российск</w:t>
      </w:r>
      <w:r>
        <w:t xml:space="preserve">ой Федерации, в нормативном состоянии, строительства, реконструкции и технического перевооружения мелиоративных систем, гидромелиорации, </w:t>
      </w:r>
      <w:proofErr w:type="spellStart"/>
      <w:r>
        <w:t>агролесомелиорации</w:t>
      </w:r>
      <w:proofErr w:type="spellEnd"/>
      <w:r>
        <w:t xml:space="preserve">, </w:t>
      </w:r>
      <w:proofErr w:type="spellStart"/>
      <w:r>
        <w:t>фитомелиорации</w:t>
      </w:r>
      <w:proofErr w:type="spellEnd"/>
      <w:r>
        <w:t xml:space="preserve"> и осуществления </w:t>
      </w:r>
      <w:proofErr w:type="spellStart"/>
      <w:r>
        <w:t>культуртехнических</w:t>
      </w:r>
      <w:proofErr w:type="spellEnd"/>
      <w:r>
        <w:t xml:space="preserve"> мероприятий;</w:t>
      </w:r>
    </w:p>
    <w:p w:rsidR="00315DE6" w:rsidRDefault="00B45973">
      <w:pPr>
        <w:ind w:left="23" w:right="14"/>
      </w:pPr>
      <w:r>
        <w:t>в) комплекс мер, направленных на обе</w:t>
      </w:r>
      <w:r>
        <w:t xml:space="preserve">спечение биологической безопасности территории Российской Федерации, включая проведение противоэпизоотических мероприятий, предотвращение возникновения и распространения болезней животных, в том числе общих для человека и животных, производство безопасных </w:t>
      </w:r>
      <w:r>
        <w:t>в ветеринарном отношении продуктов животноводства;</w:t>
      </w:r>
    </w:p>
    <w:p w:rsidR="00315DE6" w:rsidRDefault="00B45973">
      <w:pPr>
        <w:ind w:left="749" w:right="14" w:firstLine="0"/>
      </w:pPr>
      <w:r>
        <w:t>г) устойчивое развитие животноводства;</w:t>
      </w:r>
    </w:p>
    <w:p w:rsidR="00315DE6" w:rsidRDefault="00B45973">
      <w:pPr>
        <w:ind w:left="749" w:right="14" w:firstLine="0"/>
      </w:pPr>
      <w:r>
        <w:t>д) развитие племенного дела, селекции и семеноводства;</w:t>
      </w:r>
    </w:p>
    <w:p w:rsidR="00315DE6" w:rsidRDefault="00B45973">
      <w:pPr>
        <w:ind w:left="23" w:right="14"/>
      </w:pPr>
      <w:r>
        <w:t xml:space="preserve">е) расширение и более интенсивное использование потенциала объектов товарной </w:t>
      </w:r>
      <w:proofErr w:type="spellStart"/>
      <w:r>
        <w:t>аквакультуры</w:t>
      </w:r>
      <w:proofErr w:type="spellEnd"/>
      <w:r>
        <w:t xml:space="preserve"> и новых технологий их</w:t>
      </w:r>
      <w:r>
        <w:t xml:space="preserve"> выращивания;</w:t>
      </w:r>
    </w:p>
    <w:p w:rsidR="00315DE6" w:rsidRDefault="00B45973">
      <w:pPr>
        <w:ind w:left="23" w:right="14" w:firstLine="624"/>
      </w:pPr>
      <w:r>
        <w:t>ж) создание новых технологий производства, переработки и хранения сельскохозяйственной продукции, сырья и продовольствия, которые соответствуют установленным экологическим, санитарно</w:t>
      </w:r>
      <w:r w:rsidR="00DE413D">
        <w:t>-</w:t>
      </w:r>
      <w:r>
        <w:t>эпидемиологическим, ветеринарным и иным требованиям, в целях</w:t>
      </w:r>
      <w:r>
        <w:t xml:space="preserve"> обеспечения населения качественной и безопасной пищевой продукцией, их внедрение и использование;</w:t>
      </w:r>
    </w:p>
    <w:p w:rsidR="00315DE6" w:rsidRDefault="00B45973">
      <w:pPr>
        <w:ind w:left="23" w:right="14"/>
      </w:pPr>
      <w:r>
        <w:t>з) развитие научного потенциала сельского и рыбного хозяйства, реализацию мер, направленных на поддержку и привлечение высококвалифицированных кадров;</w:t>
      </w:r>
    </w:p>
    <w:p w:rsidR="00315DE6" w:rsidRDefault="00B45973">
      <w:pPr>
        <w:ind w:left="23" w:right="14"/>
      </w:pPr>
      <w:r>
        <w:t>и) раз</w:t>
      </w:r>
      <w:r>
        <w:t>витие системы подготовки, повышения квалификации и переподготовки кадров, способных реализовать инновационную модель развития сельского и рыбного хозяйства с учетом требований продовольственной безопасности, в том числе системы высшего и среднего профессио</w:t>
      </w:r>
      <w:r>
        <w:t>нального образования;</w:t>
      </w:r>
    </w:p>
    <w:p w:rsidR="00315DE6" w:rsidRDefault="00B45973">
      <w:pPr>
        <w:ind w:left="23" w:right="14"/>
      </w:pPr>
      <w:r>
        <w:t>к) совершенствование механизмов регулирования рынка сельскохозяйственной продукции, сырья и продовольствия, рыбной продукции в части повышения оперативности и устранения ценовых диспропорций на рынке;</w:t>
      </w:r>
    </w:p>
    <w:p w:rsidR="00315DE6" w:rsidRDefault="00B45973">
      <w:pPr>
        <w:ind w:left="23" w:right="14"/>
      </w:pPr>
      <w:r>
        <w:t>л) оптимизацию межотраслевых хозя</w:t>
      </w:r>
      <w:r>
        <w:t xml:space="preserve">йственных отношений, которые стимулируют рост темпов расширенного воспроизводства, </w:t>
      </w:r>
      <w:r>
        <w:lastRenderedPageBreak/>
        <w:t>привлечение инвестиций и внедрение инноваций в сельском и рыбном хозяйстве;</w:t>
      </w:r>
    </w:p>
    <w:p w:rsidR="00315DE6" w:rsidRDefault="00B45973">
      <w:pPr>
        <w:ind w:left="23" w:right="14"/>
      </w:pPr>
      <w:r>
        <w:t>м) совершенствование механизмов государственной поддержки сельского и рыбного хозяйства в парамет</w:t>
      </w:r>
      <w:r>
        <w:t>рах отраслевых обязательств, принятых в рамках международных организаций, членом которых является Российская Федерация;</w:t>
      </w:r>
    </w:p>
    <w:p w:rsidR="00315DE6" w:rsidRDefault="00B45973">
      <w:pPr>
        <w:ind w:left="23" w:right="14"/>
      </w:pPr>
      <w:r>
        <w:t>н) разработку и реализацию программ технической и технологической модернизации, в том числе внедрение новой техники и технологий, обеспе</w:t>
      </w:r>
      <w:r>
        <w:t xml:space="preserve">чивающих повышение производительности труда, </w:t>
      </w:r>
      <w:proofErr w:type="spellStart"/>
      <w:r>
        <w:t>энергоэффективность</w:t>
      </w:r>
      <w:proofErr w:type="spellEnd"/>
      <w:r>
        <w:t>, ресурсосбережение и снижение потерь в сельском и рыбном хозяйстве;</w:t>
      </w:r>
    </w:p>
    <w:p w:rsidR="00315DE6" w:rsidRDefault="00B45973">
      <w:pPr>
        <w:ind w:left="23" w:right="14"/>
      </w:pPr>
      <w:r>
        <w:t>о) стимулирование интеграции и кооперации науки, производства, переработки и реализации пищевой продукции и сырья для ее пр</w:t>
      </w:r>
      <w:r>
        <w:t>оизводства;</w:t>
      </w:r>
    </w:p>
    <w:p w:rsidR="00315DE6" w:rsidRDefault="00B45973">
      <w:pPr>
        <w:ind w:left="23" w:right="14"/>
      </w:pPr>
      <w:r>
        <w:t>п) сохранение в государственной собственности Российской Федерации сельскохозяйственных организаций и акций акционерных обществ, осуществляющих деятельность в сфере сельского хозяйства.</w:t>
      </w:r>
    </w:p>
    <w:p w:rsidR="00315DE6" w:rsidRDefault="00B45973">
      <w:pPr>
        <w:ind w:left="23" w:right="14"/>
      </w:pPr>
      <w:r>
        <w:t>20. В сфере обращения сельскохозяйственной продукции, сырь</w:t>
      </w:r>
      <w:r>
        <w:t>я и продовольствия предстоит осуществить:</w:t>
      </w:r>
    </w:p>
    <w:p w:rsidR="00315DE6" w:rsidRDefault="00B45973">
      <w:pPr>
        <w:spacing w:after="3" w:line="265" w:lineRule="auto"/>
        <w:ind w:left="10" w:right="-1" w:hanging="10"/>
        <w:jc w:val="right"/>
      </w:pPr>
      <w:r>
        <w:t>а) создание сети оптово-распределительных центров для</w:t>
      </w:r>
    </w:p>
    <w:p w:rsidR="00315DE6" w:rsidRDefault="00315DE6">
      <w:pPr>
        <w:sectPr w:rsidR="00315DE6">
          <w:headerReference w:type="even" r:id="rId22"/>
          <w:headerReference w:type="default" r:id="rId23"/>
          <w:headerReference w:type="first" r:id="rId24"/>
          <w:pgSz w:w="11904" w:h="16838"/>
          <w:pgMar w:top="1464" w:right="1382" w:bottom="1632" w:left="1373" w:header="869" w:footer="720" w:gutter="0"/>
          <w:cols w:space="720"/>
        </w:sectPr>
      </w:pPr>
    </w:p>
    <w:p w:rsidR="00315DE6" w:rsidRDefault="00B45973">
      <w:pPr>
        <w:ind w:left="23" w:right="14" w:firstLine="0"/>
      </w:pPr>
      <w:r>
        <w:lastRenderedPageBreak/>
        <w:t>закупки продукции у сельскохозяйственных товаропроизводителей, ее подработки, переработки, хранения и сбыта через систему розничной торговли и закупок для государственных и муниципальных нужд, в том числе в рамках механизма внутренней продовольственной пом</w:t>
      </w:r>
      <w:r>
        <w:t>ощи населению;</w:t>
      </w:r>
    </w:p>
    <w:p w:rsidR="00315DE6" w:rsidRDefault="00B45973">
      <w:pPr>
        <w:ind w:left="23" w:right="14"/>
      </w:pPr>
      <w:r>
        <w:t>б) стабилизацию ценовой ситуации посредством механизма формирования индикативных цен на основные виды пищевой продукции, обеспечивающих ее воспроизводство;</w:t>
      </w:r>
    </w:p>
    <w:p w:rsidR="00315DE6" w:rsidRDefault="00B45973">
      <w:pPr>
        <w:ind w:left="23" w:right="14"/>
      </w:pPr>
      <w:r>
        <w:t>в) увеличение количества торговых объектов, реализующих продовольственные товары, в т</w:t>
      </w:r>
      <w:r>
        <w:t>ом числе сельскохозяйственную продукцию, сырье и продовольствие, которые соответствуют установленным экологическим, санитарно-эпидемиологическим, ветеринарным и иным требованиям (магазинов, рынков, ярмарок, нестационарных торговых объектов), и объектов общ</w:t>
      </w:r>
      <w:r>
        <w:t>ественного питания, функционирующих на конкурентной основе;</w:t>
      </w:r>
    </w:p>
    <w:p w:rsidR="00315DE6" w:rsidRDefault="00B45973">
      <w:pPr>
        <w:spacing w:after="28"/>
        <w:ind w:left="23" w:right="14"/>
      </w:pPr>
      <w:r>
        <w:t>г) участие в формировании товаропроводящей сети в рамках единого агропродовольственного рынка Евразийского экономического союза;</w:t>
      </w:r>
    </w:p>
    <w:p w:rsidR="00315DE6" w:rsidRDefault="00B45973">
      <w:pPr>
        <w:ind w:left="23" w:right="14"/>
      </w:pPr>
      <w:r>
        <w:lastRenderedPageBreak/>
        <w:t xml:space="preserve">д) обеспечение сбалансированности </w:t>
      </w:r>
      <w:proofErr w:type="spellStart"/>
      <w:r>
        <w:t>товаропроизводящей</w:t>
      </w:r>
      <w:proofErr w:type="spellEnd"/>
      <w:r>
        <w:t xml:space="preserve"> цепочки, включ</w:t>
      </w:r>
      <w:r>
        <w:t xml:space="preserve">ая производство продовольствия, </w:t>
      </w:r>
      <w:proofErr w:type="spellStart"/>
      <w:r>
        <w:t>транспортнологистическую</w:t>
      </w:r>
      <w:proofErr w:type="spellEnd"/>
      <w:r>
        <w:t xml:space="preserve"> инфраструктуру, оптово-распределительные центры, оптовую и розничную торговлю.</w:t>
      </w:r>
    </w:p>
    <w:p w:rsidR="00315DE6" w:rsidRDefault="00B45973">
      <w:pPr>
        <w:ind w:left="23" w:right="14"/>
      </w:pPr>
      <w:r>
        <w:t>21. Для обеспечения качества и безопасности пищевой продукции необходимо:</w:t>
      </w:r>
    </w:p>
    <w:p w:rsidR="00315DE6" w:rsidRDefault="00B45973">
      <w:pPr>
        <w:ind w:left="23" w:right="14"/>
      </w:pPr>
      <w:r>
        <w:t>а) контролировать ее соответствие обязательным</w:t>
      </w:r>
      <w:r>
        <w:t xml:space="preserve"> требованиям технических регламентов Евразийского экономического союза;</w:t>
      </w:r>
    </w:p>
    <w:p w:rsidR="00315DE6" w:rsidRDefault="00B45973">
      <w:pPr>
        <w:ind w:left="23" w:right="14"/>
      </w:pPr>
      <w:r>
        <w:t>б) обеспечить контроль за пищевой продукцией, полученной из генно-инженерно-модифицированных растений и с использованием генно-инженерно-модифицированных микроорганизмов;</w:t>
      </w:r>
    </w:p>
    <w:p w:rsidR="00315DE6" w:rsidRDefault="00B45973">
      <w:pPr>
        <w:ind w:left="23" w:right="14"/>
      </w:pPr>
      <w:r>
        <w:t>в) продолжить</w:t>
      </w:r>
      <w:r>
        <w:t xml:space="preserve"> гармонизацию международных требований, характеристик и параметров качества и безопасности пищевой продукции на основе фундаментальных исследований в области гигиены и науки о питании;</w:t>
      </w:r>
    </w:p>
    <w:p w:rsidR="00315DE6" w:rsidRDefault="00B45973">
      <w:pPr>
        <w:spacing w:after="40"/>
        <w:ind w:left="23" w:right="14"/>
      </w:pPr>
      <w:r>
        <w:t>г) совершенствовать организацию контроля качества и безопасности пищево</w:t>
      </w:r>
      <w:r>
        <w:t>й продукции, включая создание современной технической и методической базы;</w:t>
      </w:r>
    </w:p>
    <w:p w:rsidR="00315DE6" w:rsidRDefault="00B45973">
      <w:pPr>
        <w:ind w:left="23" w:right="14"/>
      </w:pPr>
      <w:r>
        <w:t xml:space="preserve">д) совершенствовать механизмы стимулирования производителей к выпуску пищевой продукции, отвечающей принципам здорового питания, в том числе сельскохозяйственной продукции, сырья и </w:t>
      </w:r>
      <w:r>
        <w:t>продовольствия, которые соответствуют установленным экологическим, санитарно-эпидемиологическим, ветеринарным и иным требованиям;</w:t>
      </w:r>
    </w:p>
    <w:p w:rsidR="00315DE6" w:rsidRDefault="00B45973">
      <w:pPr>
        <w:spacing w:after="37"/>
        <w:ind w:left="23" w:right="14"/>
      </w:pPr>
      <w:r>
        <w:t>е) усилить административную ответственность производителей пищевой продукции и должностных лиц за нарушение обязательных требо</w:t>
      </w:r>
      <w:r>
        <w:t>ваний к пищевой продукции, установленных в актах, составляющих право Евразийского экономического союза, и в нормативных правовых актах Российской Федерации;</w:t>
      </w:r>
    </w:p>
    <w:p w:rsidR="00315DE6" w:rsidRDefault="00B45973">
      <w:pPr>
        <w:ind w:left="23" w:right="14"/>
      </w:pPr>
      <w:r>
        <w:t>ж) обеспечить совершенствование лабораторной базы, методологических и методических подходов, технол</w:t>
      </w:r>
      <w:r>
        <w:t>огий, оборудования для проведения экспертиз и научно-исследовательских работ в отношении сельскохозяйственной продукции;</w:t>
      </w:r>
    </w:p>
    <w:p w:rsidR="00315DE6" w:rsidRDefault="00B45973">
      <w:pPr>
        <w:ind w:left="23" w:right="14"/>
      </w:pPr>
      <w:r>
        <w:t>з) развивать механизмы стандартизации с целью повышения качества пищевой продукции.</w:t>
      </w:r>
    </w:p>
    <w:p w:rsidR="00315DE6" w:rsidRDefault="00B45973">
      <w:pPr>
        <w:ind w:left="23" w:right="14"/>
      </w:pPr>
      <w:r>
        <w:t>22. В области внешнеэкономической политики необходимо обеспечить:</w:t>
      </w:r>
    </w:p>
    <w:p w:rsidR="00315DE6" w:rsidRDefault="00B45973">
      <w:pPr>
        <w:ind w:left="23" w:right="14"/>
      </w:pPr>
      <w:r>
        <w:lastRenderedPageBreak/>
        <w:t>а) расширение стратегического взаимодействия в рамках Союзного государства, Евразийского экономического союза, развитие двустороннего и многостороннего сотрудничества с государствами участни</w:t>
      </w:r>
      <w:r>
        <w:t>ками Содружества Независимых Государств по вопросам продовольственной безопасности;</w:t>
      </w:r>
    </w:p>
    <w:p w:rsidR="00315DE6" w:rsidRDefault="00B45973">
      <w:pPr>
        <w:ind w:left="23" w:right="14"/>
      </w:pPr>
      <w:r>
        <w:t>б) развитие двустороннего сотрудничества по вопросам продовольственной безопасности в соответствии с Концепцией внешней политики Российской Федерации, утвержденной Указом П</w:t>
      </w:r>
      <w:r>
        <w:t>резидента Российской Федерации от 30 ноября 2016 г. № 640;</w:t>
      </w:r>
    </w:p>
    <w:p w:rsidR="00315DE6" w:rsidRDefault="00B45973">
      <w:pPr>
        <w:ind w:left="23" w:right="14"/>
      </w:pPr>
      <w:r>
        <w:t>в) достижение Повестки дня в области устойчивого развития на период до 2030 года, принятой Генеральной Ассамблеей Организации Объединенных Наций 25 сентября 2015 г.;</w:t>
      </w:r>
    </w:p>
    <w:p w:rsidR="00315DE6" w:rsidRDefault="00B45973">
      <w:pPr>
        <w:ind w:left="23" w:right="14"/>
      </w:pPr>
      <w:r>
        <w:t>г) наращивание производства сельскохозяйственной продукции, сырья и продовольствия, которые соответствуют установленным экологическим, санитарно-эпидемиологическим, ветеринарным и иным требованиям, для преодоления отрицательного сальдо внешней торговли и ф</w:t>
      </w:r>
      <w:r>
        <w:t>ормирования экспортного потенциала;</w:t>
      </w:r>
    </w:p>
    <w:p w:rsidR="00315DE6" w:rsidRDefault="00B45973">
      <w:pPr>
        <w:ind w:left="23" w:right="14"/>
      </w:pPr>
      <w:r>
        <w:t>д) координацию единой внешнеторговой политики в отношении сельскохозяйственной продукции, сырья и продовольствия в рамках Евразийского экономического союза;</w:t>
      </w:r>
    </w:p>
    <w:p w:rsidR="00315DE6" w:rsidRDefault="00B45973">
      <w:pPr>
        <w:ind w:left="23" w:right="14"/>
      </w:pPr>
      <w:r>
        <w:t>е) осуществление постоянного мониторинга в целях применения мер</w:t>
      </w:r>
      <w:r>
        <w:t xml:space="preserve"> по защите отечественного рынка сельскохозяйственной продукции, сырья и продовольствия в случае демпинга и применения зарубежными странами необоснованных ограничений или субсидирования экспорта продукции сельского и рыбного хозяйства;</w:t>
      </w:r>
    </w:p>
    <w:p w:rsidR="00315DE6" w:rsidRDefault="00B45973">
      <w:pPr>
        <w:ind w:left="23" w:right="14"/>
      </w:pPr>
      <w:r>
        <w:t>ж) эффективную работу</w:t>
      </w:r>
      <w:r>
        <w:t xml:space="preserve"> системы санитарно</w:t>
      </w:r>
      <w:r w:rsidR="00DE413D">
        <w:t>-</w:t>
      </w:r>
      <w:r>
        <w:t>эпидемиологического, ветеринарного и фитосанитарного надзора с учетом международных правил и стандартов, а также требований технических регламентов Евразийского экономического союза в области пищевой безопасности;</w:t>
      </w:r>
    </w:p>
    <w:p w:rsidR="00315DE6" w:rsidRDefault="00B45973">
      <w:pPr>
        <w:ind w:left="23" w:right="14"/>
      </w:pPr>
      <w:r>
        <w:t xml:space="preserve">з) снижение зависимости </w:t>
      </w:r>
      <w:r>
        <w:t>сельского и рыбного хозяйства от импорта технологий, машин, оборудования, а также семян основных сельскохозяйственных культур и племенной продукции.</w:t>
      </w:r>
    </w:p>
    <w:p w:rsidR="00315DE6" w:rsidRDefault="00B45973">
      <w:pPr>
        <w:numPr>
          <w:ilvl w:val="0"/>
          <w:numId w:val="7"/>
        </w:numPr>
        <w:ind w:right="14"/>
      </w:pPr>
      <w:r>
        <w:t>В области устойчивого развития сельских территорий и повышения качества жизни сельского населения необходим</w:t>
      </w:r>
      <w:r>
        <w:t>о обеспечить:</w:t>
      </w:r>
    </w:p>
    <w:p w:rsidR="00315DE6" w:rsidRDefault="00B45973">
      <w:pPr>
        <w:ind w:left="23" w:right="14"/>
      </w:pPr>
      <w:r>
        <w:t>а) социальное обустройство сельских и прибрежных рыбацких поселений и реализацию социальных программ;</w:t>
      </w:r>
    </w:p>
    <w:p w:rsidR="00315DE6" w:rsidRDefault="00B45973">
      <w:pPr>
        <w:ind w:left="23" w:right="14"/>
      </w:pPr>
      <w:r>
        <w:lastRenderedPageBreak/>
        <w:t>б) создание высокопроизводительных рабочих мест в сельском хозяйстве, повышение уровня и диверсификацию занятости в сельской местности;</w:t>
      </w:r>
    </w:p>
    <w:p w:rsidR="00315DE6" w:rsidRDefault="00B45973">
      <w:pPr>
        <w:ind w:left="23" w:right="14"/>
      </w:pPr>
      <w:r>
        <w:t>в) п</w:t>
      </w:r>
      <w:r>
        <w:t>реодоление резких региональных различий в социально</w:t>
      </w:r>
      <w:r w:rsidR="00DE413D">
        <w:t>-</w:t>
      </w:r>
      <w:r>
        <w:t>экономическом развитии и очагов депрессивности на сельских территориях;</w:t>
      </w:r>
    </w:p>
    <w:p w:rsidR="00315DE6" w:rsidRDefault="00B45973">
      <w:pPr>
        <w:ind w:left="23" w:right="14"/>
      </w:pPr>
      <w:r>
        <w:t>г) повышение уровня образования населения сельских территорий.</w:t>
      </w:r>
    </w:p>
    <w:p w:rsidR="00315DE6" w:rsidRDefault="00B45973">
      <w:pPr>
        <w:numPr>
          <w:ilvl w:val="0"/>
          <w:numId w:val="7"/>
        </w:numPr>
        <w:ind w:right="14"/>
      </w:pPr>
      <w:r>
        <w:t>В области развития производства материально-технических ресурсов для п</w:t>
      </w:r>
      <w:r>
        <w:t>роизводства сельскохозяйственной продукции, сырья и продовольствия необходимо:</w:t>
      </w:r>
    </w:p>
    <w:p w:rsidR="00315DE6" w:rsidRDefault="00B45973">
      <w:pPr>
        <w:ind w:left="23" w:right="14"/>
      </w:pPr>
      <w:r>
        <w:t>а) обеспечить создание новых производственных мощностей, реконструкцию и развитие действующих производств по выпуску:</w:t>
      </w:r>
    </w:p>
    <w:p w:rsidR="00315DE6" w:rsidRDefault="00B45973">
      <w:pPr>
        <w:ind w:left="23" w:right="14"/>
      </w:pPr>
      <w:r>
        <w:t xml:space="preserve">машин и оборудования для растениеводства и животноводства, </w:t>
      </w:r>
      <w:r>
        <w:t>мелиорации земель, пищевой и перерабатывающей промышленности; средств защиты растений, в том числе синтетических биологических агентов и агентов биологической борьбы; лекарственных средств для ветеринарного применения и кормовых добавок для животных, в том</w:t>
      </w:r>
      <w:r>
        <w:t xml:space="preserve"> числе с использованием методов биотехнологии; компонентов (ингредиентов) для пищевой и перерабатывающей промышленности, в том числе с использованием методов биотехнологии;</w:t>
      </w:r>
    </w:p>
    <w:p w:rsidR="00315DE6" w:rsidRDefault="00B45973">
      <w:pPr>
        <w:ind w:left="23" w:right="14"/>
      </w:pPr>
      <w:r>
        <w:t>б) реализовать меры по обеспечению сельскохозяйственных товаропроизводителей, а так</w:t>
      </w:r>
      <w:r>
        <w:t>же организаций,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продукции, семенами и посадочным материалом отечественной селекции, российской племенной продукцией.</w:t>
      </w:r>
    </w:p>
    <w:p w:rsidR="00315DE6" w:rsidRDefault="00B45973">
      <w:pPr>
        <w:numPr>
          <w:ilvl w:val="0"/>
          <w:numId w:val="7"/>
        </w:numPr>
        <w:ind w:right="14"/>
      </w:pPr>
      <w:r>
        <w:t>Формирование здорового типа питания потребует:</w:t>
      </w:r>
    </w:p>
    <w:p w:rsidR="00315DE6" w:rsidRDefault="00B45973">
      <w:pPr>
        <w:ind w:left="23" w:right="14"/>
      </w:pPr>
      <w:r>
        <w:t xml:space="preserve">а) проведения фундаментальных и прикладных научных </w:t>
      </w:r>
      <w:proofErr w:type="gramStart"/>
      <w:r>
        <w:t>исследований по медико-биологической оценке</w:t>
      </w:r>
      <w:proofErr w:type="gramEnd"/>
      <w:r>
        <w:t xml:space="preserve"> безопасности продовольственной продукции, развития традиционных агропромышленных технологий и технологий производ</w:t>
      </w:r>
      <w:r>
        <w:t>ства пищевой продукции и продовольственного сырья, которые соответствуют установленным экологическим, санитарно-эпидемиологическим, ветеринарным и иным требованиям, наращивания производства новой обогащенной, специализированной, в том числе диетической, пи</w:t>
      </w:r>
      <w:r>
        <w:t>щевой продукции;</w:t>
      </w:r>
    </w:p>
    <w:p w:rsidR="00315DE6" w:rsidRDefault="00B45973">
      <w:pPr>
        <w:ind w:left="23" w:right="14"/>
      </w:pPr>
      <w:r>
        <w:lastRenderedPageBreak/>
        <w:t>б) обеспечения популяризации здорового типа питания путем разработки образовательных программ рационального и сбалансированного питания, создания специальных обучающих программ с привлечением средств массовой информации;</w:t>
      </w:r>
    </w:p>
    <w:p w:rsidR="00315DE6" w:rsidRDefault="00B45973">
      <w:pPr>
        <w:ind w:left="23" w:right="14"/>
      </w:pPr>
      <w:r>
        <w:t>в) разработки и ре</w:t>
      </w:r>
      <w:r>
        <w:t>ализации комплекса мер, направленных на сокращение потребления алкогольной и табачной продукции;</w:t>
      </w:r>
    </w:p>
    <w:p w:rsidR="00315DE6" w:rsidRDefault="00B45973">
      <w:pPr>
        <w:spacing w:after="365"/>
        <w:ind w:left="23" w:right="14"/>
      </w:pPr>
      <w:r>
        <w:t>г) расширения ассортимента и объемов производства пищевой продукции массового потребления со сниженным содержанием жира, насыщенных жирных кислот и трансизомер</w:t>
      </w:r>
      <w:r>
        <w:t>ов жирных кислот, сахара и поваренной соли.</w:t>
      </w:r>
    </w:p>
    <w:p w:rsidR="00315DE6" w:rsidRDefault="00B45973">
      <w:pPr>
        <w:spacing w:after="362" w:line="249" w:lineRule="auto"/>
        <w:ind w:left="29" w:right="19" w:hanging="10"/>
        <w:jc w:val="center"/>
      </w:pPr>
      <w:r>
        <w:t>VII. Механизмы и организационные основы обеспечения продовольственной безопасности</w:t>
      </w:r>
    </w:p>
    <w:p w:rsidR="00315DE6" w:rsidRDefault="00B45973">
      <w:pPr>
        <w:numPr>
          <w:ilvl w:val="0"/>
          <w:numId w:val="8"/>
        </w:numPr>
        <w:ind w:right="14"/>
      </w:pPr>
      <w:r>
        <w:t>Механизмы обеспечения продовольственной безопасности устанавливаются в соответствующих нормативных правовых актах, определяющих у</w:t>
      </w:r>
      <w:r>
        <w:t>словия функционирования экономики страны и ее отдельных отраслей, обеспечиваются финансовыми ресурсами федерального бюджета и бюджетов субъектов Российской Федерации.</w:t>
      </w:r>
    </w:p>
    <w:p w:rsidR="00315DE6" w:rsidRDefault="00B45973">
      <w:pPr>
        <w:ind w:left="23" w:right="14"/>
      </w:pPr>
      <w:r>
        <w:t>Указанные механизмы направлены на предотвращение внутренних и внешних угроз продовольстве</w:t>
      </w:r>
      <w:r>
        <w:t>нной безопасности и должны разрабатываться с учетом социально-экономического развития Российской Федерации.</w:t>
      </w:r>
    </w:p>
    <w:p w:rsidR="00315DE6" w:rsidRDefault="00B45973">
      <w:pPr>
        <w:numPr>
          <w:ilvl w:val="0"/>
          <w:numId w:val="8"/>
        </w:numPr>
        <w:ind w:right="14"/>
      </w:pPr>
      <w:r>
        <w:t>В области организации и управления обеспечением продовольственной безопасности необходимо:</w:t>
      </w:r>
    </w:p>
    <w:p w:rsidR="00315DE6" w:rsidRDefault="00B45973">
      <w:pPr>
        <w:ind w:left="23" w:right="14"/>
      </w:pPr>
      <w:r>
        <w:t>а) совершенствовать нормативное правовое регулирование в сфере безопасности пищевой продукции для защиты жизни и (или) здоровья потребителя, сельского и рыбного хозяйства, устойчивого развития сельских территорий исходя из основных направлений и механизмов</w:t>
      </w:r>
      <w:r>
        <w:t xml:space="preserve"> реализации положений настоящей Доктрины;</w:t>
      </w:r>
    </w:p>
    <w:p w:rsidR="00315DE6" w:rsidRDefault="00B45973">
      <w:pPr>
        <w:ind w:left="23" w:right="14"/>
      </w:pPr>
      <w:r>
        <w:t>б) осуществлять мониторинг, прогнозирование и контроль в сфере обеспечения продовольственной безопасности;</w:t>
      </w:r>
    </w:p>
    <w:p w:rsidR="00315DE6" w:rsidRDefault="00B45973">
      <w:pPr>
        <w:ind w:left="23" w:right="14"/>
      </w:pPr>
      <w:r>
        <w:t>в) учитывать влияние конъюнктуры на мировых рынках продовольствия;</w:t>
      </w:r>
    </w:p>
    <w:p w:rsidR="00315DE6" w:rsidRDefault="00B45973">
      <w:pPr>
        <w:ind w:left="23" w:right="14"/>
      </w:pPr>
      <w:r>
        <w:t>г) учитывать влияние изменений природно-</w:t>
      </w:r>
      <w:r>
        <w:t>климатического характера на состояние отечественной экономики;</w:t>
      </w:r>
    </w:p>
    <w:p w:rsidR="00315DE6" w:rsidRDefault="00B45973">
      <w:pPr>
        <w:spacing w:after="40"/>
        <w:ind w:left="23" w:right="14"/>
      </w:pPr>
      <w:r>
        <w:t xml:space="preserve">д) более эффективно использовать механизмы поддержки регионов, находящихся в зонах недостаточного производства пищевых </w:t>
      </w:r>
      <w:r>
        <w:lastRenderedPageBreak/>
        <w:t>продуктов или оказавшихся в экстремальных ситуациях, повысить транспортную</w:t>
      </w:r>
      <w:r>
        <w:t xml:space="preserve"> доступность отдаленных регионов для гарантированного и относительно равномерного по времени продовольственного снабжения их населения;</w:t>
      </w:r>
    </w:p>
    <w:p w:rsidR="00315DE6" w:rsidRDefault="00B45973">
      <w:pPr>
        <w:ind w:left="23" w:right="14"/>
      </w:pPr>
      <w:r>
        <w:t>е) осуществлять сопровождение и использование государственных информационных ресурсов для целей обеспечения продовольств</w:t>
      </w:r>
      <w:r>
        <w:t>енной безопасности.</w:t>
      </w:r>
    </w:p>
    <w:p w:rsidR="00315DE6" w:rsidRDefault="00B45973">
      <w:pPr>
        <w:numPr>
          <w:ilvl w:val="0"/>
          <w:numId w:val="9"/>
        </w:numPr>
        <w:ind w:right="14"/>
      </w:pPr>
      <w:r>
        <w:t>Система обеспечения продовольственной безопасности определяется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решениями Сове</w:t>
      </w:r>
      <w:r>
        <w:t>та Безопасности Российской Федерации.</w:t>
      </w:r>
    </w:p>
    <w:p w:rsidR="00315DE6" w:rsidRDefault="00B45973">
      <w:pPr>
        <w:numPr>
          <w:ilvl w:val="0"/>
          <w:numId w:val="9"/>
        </w:numPr>
        <w:spacing w:after="41"/>
        <w:ind w:right="14"/>
      </w:pPr>
      <w:r>
        <w:t>В целях обеспечения продовольственной безопасности Правительство Российской Федерации:</w:t>
      </w:r>
    </w:p>
    <w:p w:rsidR="00315DE6" w:rsidRDefault="00B45973">
      <w:pPr>
        <w:spacing w:after="37"/>
        <w:ind w:left="23" w:right="14"/>
      </w:pPr>
      <w:r>
        <w:t xml:space="preserve">а) проводит единую государственную </w:t>
      </w:r>
      <w:proofErr w:type="spellStart"/>
      <w:r>
        <w:t>социальноэкономическую</w:t>
      </w:r>
      <w:proofErr w:type="spellEnd"/>
      <w:r>
        <w:t xml:space="preserve"> политику в области обеспечения продовольственной безопасности;</w:t>
      </w:r>
    </w:p>
    <w:p w:rsidR="00315DE6" w:rsidRDefault="00B45973">
      <w:pPr>
        <w:ind w:left="23" w:right="14"/>
      </w:pPr>
      <w:r>
        <w:t>б) организ</w:t>
      </w:r>
      <w:r>
        <w:t>ует мониторинг состояния продовольственной безопасности и контроль за реализацией мер по ее обеспечению;</w:t>
      </w:r>
    </w:p>
    <w:p w:rsidR="00315DE6" w:rsidRDefault="00B45973">
      <w:pPr>
        <w:spacing w:after="34"/>
        <w:ind w:left="23" w:right="14"/>
      </w:pPr>
      <w:r>
        <w:t>в) принимает меры по достижению и поддержанию пороговых значений показателей продовольственной независимости, экономической и физической доступности по</w:t>
      </w:r>
      <w:r>
        <w:t xml:space="preserve"> основным видам сельскохозяйственной продукции, сырья и продовольствия;</w:t>
      </w:r>
    </w:p>
    <w:p w:rsidR="00315DE6" w:rsidRDefault="00B45973">
      <w:pPr>
        <w:ind w:left="23" w:right="14"/>
      </w:pPr>
      <w:r>
        <w:t>г) осуществляет в установленном порядке соответствующие меры в случаях возникновения чрезвычайных ситуаций;</w:t>
      </w:r>
    </w:p>
    <w:p w:rsidR="00315DE6" w:rsidRDefault="00B45973">
      <w:pPr>
        <w:ind w:left="23" w:right="14"/>
      </w:pPr>
      <w:r>
        <w:t>д) координирует деятельность органов исполнительной власти в области обеспеч</w:t>
      </w:r>
      <w:r>
        <w:t>ения продовольственной безопасности;</w:t>
      </w:r>
    </w:p>
    <w:p w:rsidR="00315DE6" w:rsidRDefault="00B45973">
      <w:pPr>
        <w:ind w:left="23" w:right="14"/>
      </w:pPr>
      <w:r>
        <w:t>е) обеспечивает ежегодную разработку прогнозных балансов спроса и предложения сельскохозяйственной продукции, сырья и продовольствия, а также участвует в разработке соответствующих балансов в рамках Евразийского экономи</w:t>
      </w:r>
      <w:r>
        <w:t>ческого союза и Союзного государства.</w:t>
      </w:r>
    </w:p>
    <w:p w:rsidR="00315DE6" w:rsidRDefault="00B45973">
      <w:pPr>
        <w:ind w:left="23" w:right="14"/>
      </w:pPr>
      <w:r>
        <w:t>30. Органы исполнительной власти субъектов Российской Федерации во взаимодействии с федеральными органами исполнительной власти реализуют с учетом региональных особенностей единую государственную социально-экономическу</w:t>
      </w:r>
      <w:r>
        <w:t>ю политику в области обеспечения продовольственной безопасности:</w:t>
      </w:r>
    </w:p>
    <w:p w:rsidR="00315DE6" w:rsidRDefault="00B45973">
      <w:pPr>
        <w:ind w:left="23" w:right="14"/>
      </w:pPr>
      <w:r>
        <w:lastRenderedPageBreak/>
        <w:t>а) разрабатывают и принимают нормативные правовые акты субъектов Российской Федерации по вопросам обеспечения продовольственной безопасности;</w:t>
      </w:r>
    </w:p>
    <w:p w:rsidR="00315DE6" w:rsidRDefault="00B45973">
      <w:pPr>
        <w:ind w:left="23" w:right="14"/>
      </w:pPr>
      <w:r>
        <w:t xml:space="preserve">б) формируют и поддерживают необходимые запасы и </w:t>
      </w:r>
      <w:r>
        <w:t>резервы продовольствия в субъектах Российской Федерации;</w:t>
      </w:r>
    </w:p>
    <w:p w:rsidR="00315DE6" w:rsidRDefault="00B45973">
      <w:pPr>
        <w:ind w:left="23" w:right="14"/>
      </w:pPr>
      <w:r>
        <w:t>в) обеспечивают ведение мониторинга состояния продовольственной безопасности на территориях субъектов Российской Федерации;</w:t>
      </w:r>
    </w:p>
    <w:p w:rsidR="00315DE6" w:rsidRDefault="00B45973">
      <w:pPr>
        <w:ind w:left="23" w:right="14"/>
      </w:pPr>
      <w:r>
        <w:t>г) предоставляют информацию, связанную с продовольственной безопасностью, в</w:t>
      </w:r>
      <w:r>
        <w:t xml:space="preserve"> государственные информационные ресурсы;</w:t>
      </w:r>
    </w:p>
    <w:p w:rsidR="00315DE6" w:rsidRDefault="00B45973">
      <w:pPr>
        <w:ind w:left="23" w:right="14"/>
      </w:pPr>
      <w:r>
        <w:t>д) осуществляют мероприятия по развитию торговой инфраструктуры в сфере реализации продовольственных товаров (магазинов шаговой доступности, прежде всего несетевых, розничных рынков, ярмарок, нестационарных и мобильных торговых объектов);</w:t>
      </w:r>
    </w:p>
    <w:p w:rsidR="00315DE6" w:rsidRDefault="00B45973">
      <w:pPr>
        <w:ind w:left="23" w:right="14"/>
      </w:pPr>
      <w:r>
        <w:t>е) осуществляют м</w:t>
      </w:r>
      <w:r>
        <w:t>еры по обеспечению физической доступности продовольствия в населенных пунктах, удаленных от торговых объектов.</w:t>
      </w:r>
    </w:p>
    <w:p w:rsidR="00315DE6" w:rsidRDefault="00B45973">
      <w:pPr>
        <w:ind w:left="23" w:right="14"/>
      </w:pPr>
      <w:r>
        <w:t>З 1. Совет Безопасности Российской Федерации рассматривает в рамках национальной безопасности стратегические вопросы обеспечения продовольственной безопасности, подготавливает рекомендации по выполнению федеральными органами исполнительной власти и органам</w:t>
      </w:r>
      <w:r>
        <w:t>и исполнительной власти субъектов Российской Федерации возложенных на них функций в этой сфере деятельности.</w:t>
      </w:r>
    </w:p>
    <w:p w:rsidR="00315DE6" w:rsidRDefault="00B45973">
      <w:pPr>
        <w:spacing w:after="695"/>
        <w:ind w:left="23" w:right="14"/>
      </w:pPr>
      <w:r>
        <w:t>32. Реализация положений настоящей Доктрины позволит обеспечить продовольственную безопасность как важнейшую составную часть национальной безопасно</w:t>
      </w:r>
      <w:r>
        <w:t>сти, прогнозировать и предотвращать возникающие риски социально-экономического развития и угрозы национальной безопасности, повышать ее устойчивость, создавать условия для динамичного и сбалансированного развития сельского и рыбного хозяйства, улучшения бл</w:t>
      </w:r>
      <w:r>
        <w:t>агосостояния населения.</w:t>
      </w:r>
    </w:p>
    <w:p w:rsidR="00315DE6" w:rsidRDefault="00315DE6">
      <w:pPr>
        <w:spacing w:after="0" w:line="259" w:lineRule="auto"/>
        <w:ind w:left="3682" w:firstLine="0"/>
        <w:jc w:val="left"/>
      </w:pPr>
      <w:bookmarkStart w:id="0" w:name="_GoBack"/>
      <w:bookmarkEnd w:id="0"/>
    </w:p>
    <w:sectPr w:rsidR="00315DE6">
      <w:type w:val="continuous"/>
      <w:pgSz w:w="11904" w:h="16838"/>
      <w:pgMar w:top="1576" w:right="1382" w:bottom="1626" w:left="13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73" w:rsidRDefault="00B45973">
      <w:pPr>
        <w:spacing w:after="0" w:line="240" w:lineRule="auto"/>
      </w:pPr>
      <w:r>
        <w:separator/>
      </w:r>
    </w:p>
  </w:endnote>
  <w:endnote w:type="continuationSeparator" w:id="0">
    <w:p w:rsidR="00B45973" w:rsidRDefault="00B4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73" w:rsidRDefault="00B45973">
      <w:pPr>
        <w:spacing w:after="0" w:line="240" w:lineRule="auto"/>
      </w:pPr>
      <w:r>
        <w:separator/>
      </w:r>
    </w:p>
  </w:footnote>
  <w:footnote w:type="continuationSeparator" w:id="0">
    <w:p w:rsidR="00B45973" w:rsidRDefault="00B4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E6" w:rsidRDefault="00315DE6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E6" w:rsidRDefault="00315DE6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E6" w:rsidRDefault="00315DE6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E6" w:rsidRDefault="00B45973">
    <w:pPr>
      <w:spacing w:after="0" w:line="259" w:lineRule="auto"/>
      <w:ind w:right="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13D">
      <w:rPr>
        <w:noProof/>
      </w:rPr>
      <w:t>4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E6" w:rsidRDefault="00315DE6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E6" w:rsidRDefault="00B45973">
    <w:pPr>
      <w:spacing w:after="0" w:line="259" w:lineRule="auto"/>
      <w:ind w:right="34" w:firstLine="0"/>
      <w:jc w:val="center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t>2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E6" w:rsidRDefault="00B45973">
    <w:pPr>
      <w:spacing w:after="0" w:line="259" w:lineRule="auto"/>
      <w:ind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13D">
      <w:rPr>
        <w:noProof/>
      </w:rPr>
      <w:t>16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E6" w:rsidRDefault="00B45973">
    <w:pPr>
      <w:spacing w:after="0" w:line="259" w:lineRule="auto"/>
      <w:ind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13D">
      <w:rPr>
        <w:noProof/>
      </w:rPr>
      <w:t>17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E6" w:rsidRDefault="00B45973">
    <w:pPr>
      <w:spacing w:after="0" w:line="259" w:lineRule="auto"/>
      <w:ind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15A"/>
    <w:multiLevelType w:val="hybridMultilevel"/>
    <w:tmpl w:val="585C1798"/>
    <w:lvl w:ilvl="0" w:tplc="691838D8">
      <w:start w:val="8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8AF2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6E324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32115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B4BF5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A8D11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E876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2829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4890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D644F"/>
    <w:multiLevelType w:val="hybridMultilevel"/>
    <w:tmpl w:val="F35A693A"/>
    <w:lvl w:ilvl="0" w:tplc="55147482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4E2E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44C55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D2369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AAFFF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94A55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EF706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02596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2751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43B84"/>
    <w:multiLevelType w:val="hybridMultilevel"/>
    <w:tmpl w:val="0284D004"/>
    <w:lvl w:ilvl="0" w:tplc="9F7E1802">
      <w:start w:val="16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9C2956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CE25FD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E2CBDD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B12968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3E6DD2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A6749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9E0A8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736CB58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59735B"/>
    <w:multiLevelType w:val="hybridMultilevel"/>
    <w:tmpl w:val="703C4346"/>
    <w:lvl w:ilvl="0" w:tplc="512A40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C1E6CF4">
      <w:start w:val="10"/>
      <w:numFmt w:val="decimal"/>
      <w:lvlRestart w:val="0"/>
      <w:lvlText w:val="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0C987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A84EF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3C593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04ACD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CCFCD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DC0AE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2DE93B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887A2D"/>
    <w:multiLevelType w:val="hybridMultilevel"/>
    <w:tmpl w:val="DCBEF21C"/>
    <w:lvl w:ilvl="0" w:tplc="9C6E94C4">
      <w:start w:val="1"/>
      <w:numFmt w:val="decimal"/>
      <w:lvlText w:val="%1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08A0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8927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8195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EF03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6C84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463F5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10B3C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4A7B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AF0840"/>
    <w:multiLevelType w:val="hybridMultilevel"/>
    <w:tmpl w:val="716C94D2"/>
    <w:lvl w:ilvl="0" w:tplc="C5E4607C">
      <w:start w:val="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54DD98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061CF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548F3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C0209C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2E7548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3A4B8A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3C6D0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708A3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FA361D"/>
    <w:multiLevelType w:val="hybridMultilevel"/>
    <w:tmpl w:val="57BE8DF6"/>
    <w:lvl w:ilvl="0" w:tplc="7B980180">
      <w:start w:val="23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C6C12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EBE243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2463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067A9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7AC3A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9AA84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4E6FD9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7B0860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D07C43"/>
    <w:multiLevelType w:val="hybridMultilevel"/>
    <w:tmpl w:val="B5D65DF0"/>
    <w:lvl w:ilvl="0" w:tplc="1DFC905E">
      <w:start w:val="26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43C4DB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9C1BE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EA713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780288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76928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02357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77A083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EC1C8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B13AA7"/>
    <w:multiLevelType w:val="hybridMultilevel"/>
    <w:tmpl w:val="98906F2E"/>
    <w:lvl w:ilvl="0" w:tplc="C2C6AA42">
      <w:start w:val="28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C853D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036A17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25C38D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402CE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00D5C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6464C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383ED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8AB0B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E6"/>
    <w:rsid w:val="00315DE6"/>
    <w:rsid w:val="00B45973"/>
    <w:rsid w:val="00D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3EB2"/>
  <w15:docId w15:val="{FB411BD4-FC6B-4F53-AE8E-F027B6B8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firstLine="715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2.jpg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5197</Words>
  <Characters>29629</Characters>
  <Application>Microsoft Office Word</Application>
  <DocSecurity>0</DocSecurity>
  <Lines>246</Lines>
  <Paragraphs>69</Paragraphs>
  <ScaleCrop>false</ScaleCrop>
  <Company/>
  <LinksUpToDate>false</LinksUpToDate>
  <CharactersWithSpaces>34757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Марина</cp:lastModifiedBy>
  <cp:revision>3</cp:revision>
  <dcterms:created xsi:type="dcterms:W3CDTF">2024-10-09T07:51:00Z</dcterms:created>
  <dcterms:modified xsi:type="dcterms:W3CDTF">2024-10-09T07:51:00Z</dcterms:modified>
</cp:coreProperties>
</file>